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08" w:rsidRPr="0033400B" w:rsidRDefault="00957408" w:rsidP="0033400B">
      <w:pPr>
        <w:jc w:val="right"/>
        <w:rPr>
          <w:sz w:val="28"/>
          <w:szCs w:val="28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33400B" w:rsidP="008B4921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sk-SK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14605</wp:posOffset>
            </wp:positionV>
            <wp:extent cx="1905000" cy="1905000"/>
            <wp:effectExtent l="19050" t="0" r="0" b="0"/>
            <wp:wrapNone/>
            <wp:docPr id="1" name="obrázek 1" descr="topo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re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957408">
      <w:pPr>
        <w:jc w:val="both"/>
        <w:rPr>
          <w:b/>
          <w:bCs/>
          <w:sz w:val="20"/>
          <w:szCs w:val="20"/>
        </w:rPr>
      </w:pPr>
    </w:p>
    <w:p w:rsidR="00957408" w:rsidRPr="00957408" w:rsidRDefault="00957408" w:rsidP="00957408">
      <w:pPr>
        <w:jc w:val="center"/>
        <w:rPr>
          <w:b/>
          <w:bCs/>
          <w:sz w:val="32"/>
          <w:szCs w:val="32"/>
        </w:rPr>
      </w:pPr>
      <w:r w:rsidRPr="00957408">
        <w:rPr>
          <w:b/>
          <w:bCs/>
          <w:sz w:val="32"/>
          <w:szCs w:val="32"/>
        </w:rPr>
        <w:t>VZN č.</w:t>
      </w:r>
      <w:r w:rsidR="001F6A2C">
        <w:rPr>
          <w:b/>
          <w:bCs/>
          <w:sz w:val="32"/>
          <w:szCs w:val="32"/>
        </w:rPr>
        <w:t xml:space="preserve"> 2/2015</w:t>
      </w:r>
    </w:p>
    <w:p w:rsidR="00957408" w:rsidRPr="00957408" w:rsidRDefault="00957408" w:rsidP="00957408">
      <w:pPr>
        <w:rPr>
          <w:b/>
          <w:bCs/>
          <w:sz w:val="32"/>
          <w:szCs w:val="32"/>
        </w:rPr>
      </w:pPr>
    </w:p>
    <w:p w:rsidR="00957408" w:rsidRPr="00957408" w:rsidRDefault="00957408" w:rsidP="00957408">
      <w:pPr>
        <w:jc w:val="center"/>
        <w:rPr>
          <w:b/>
          <w:bCs/>
          <w:sz w:val="32"/>
          <w:szCs w:val="32"/>
        </w:rPr>
      </w:pPr>
      <w:r w:rsidRPr="00957408">
        <w:rPr>
          <w:b/>
          <w:bCs/>
          <w:sz w:val="32"/>
          <w:szCs w:val="32"/>
        </w:rPr>
        <w:t xml:space="preserve">o určení dotácie na podporu financovania záujmového vzdelávania detí a mládeže s trvalým pobytom na území obce  </w:t>
      </w:r>
      <w:r>
        <w:rPr>
          <w:b/>
          <w:bCs/>
          <w:sz w:val="32"/>
          <w:szCs w:val="32"/>
        </w:rPr>
        <w:t xml:space="preserve">Toporec </w:t>
      </w:r>
    </w:p>
    <w:p w:rsidR="00957408" w:rsidRPr="00957408" w:rsidRDefault="00957408" w:rsidP="00957408">
      <w:pPr>
        <w:jc w:val="center"/>
        <w:rPr>
          <w:b/>
          <w:bCs/>
          <w:sz w:val="32"/>
          <w:szCs w:val="32"/>
        </w:rPr>
      </w:pPr>
    </w:p>
    <w:p w:rsidR="00957408" w:rsidRPr="00957408" w:rsidRDefault="00957408" w:rsidP="00957408">
      <w:pPr>
        <w:jc w:val="center"/>
        <w:rPr>
          <w:b/>
          <w:bCs/>
          <w:sz w:val="32"/>
          <w:szCs w:val="32"/>
        </w:rPr>
      </w:pPr>
    </w:p>
    <w:p w:rsidR="00957408" w:rsidRPr="00957408" w:rsidRDefault="00957408" w:rsidP="008B4921">
      <w:pPr>
        <w:jc w:val="both"/>
        <w:rPr>
          <w:sz w:val="32"/>
          <w:szCs w:val="32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A16E73" w:rsidRDefault="00A16E73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957408" w:rsidRDefault="00957408" w:rsidP="008B4921">
      <w:pPr>
        <w:jc w:val="both"/>
        <w:rPr>
          <w:sz w:val="20"/>
          <w:szCs w:val="20"/>
        </w:rPr>
      </w:pPr>
    </w:p>
    <w:p w:rsidR="008B4921" w:rsidRDefault="008B4921" w:rsidP="008B4921">
      <w:pPr>
        <w:jc w:val="both"/>
        <w:rPr>
          <w:sz w:val="20"/>
          <w:szCs w:val="20"/>
        </w:rPr>
      </w:pPr>
    </w:p>
    <w:p w:rsidR="008B4921" w:rsidRDefault="008B4921" w:rsidP="008B4921">
      <w:pPr>
        <w:jc w:val="both"/>
        <w:rPr>
          <w:sz w:val="20"/>
          <w:szCs w:val="20"/>
        </w:rPr>
      </w:pPr>
    </w:p>
    <w:p w:rsidR="008B4921" w:rsidRPr="0033400B" w:rsidRDefault="008B4921" w:rsidP="0033400B">
      <w:pPr>
        <w:jc w:val="both"/>
      </w:pPr>
      <w:r w:rsidRPr="00957408">
        <w:lastRenderedPageBreak/>
        <w:t xml:space="preserve">Obecné zastupiteľstvo vo veciach územnej samosprávy v zmysle § 6 ods.1 zákona č.369/1990 Zb. o obecnom zriadení v znení neskorších právnych predpisov, v zmysle Čl. II. ods. 15 písm. d) zákona č. 325/2012 </w:t>
      </w:r>
      <w:proofErr w:type="spellStart"/>
      <w:r w:rsidRPr="00957408">
        <w:t>Z.z</w:t>
      </w:r>
      <w:proofErr w:type="spellEnd"/>
      <w:r w:rsidRPr="00957408">
        <w:t>. o financovaní ZŠ,</w:t>
      </w:r>
      <w:r w:rsidR="00957408">
        <w:t xml:space="preserve"> </w:t>
      </w:r>
      <w:r w:rsidRPr="00957408">
        <w:t xml:space="preserve">SŠ a školských zariadení v znení neskorších predpisov, v zmysle § 19 zákona č. 523/2004 </w:t>
      </w:r>
      <w:proofErr w:type="spellStart"/>
      <w:r w:rsidRPr="00957408">
        <w:t>Z.z</w:t>
      </w:r>
      <w:proofErr w:type="spellEnd"/>
      <w:r w:rsidRPr="00957408">
        <w:t xml:space="preserve">. o rozpočtových pravidlách verejnej správy a o zmene a doplnení niektorých zákonov v znení neskorších predpisov a § 7 zákona č. 583/2004 </w:t>
      </w:r>
      <w:proofErr w:type="spellStart"/>
      <w:r w:rsidRPr="00957408">
        <w:t>Z.z</w:t>
      </w:r>
      <w:proofErr w:type="spellEnd"/>
      <w:r w:rsidRPr="00957408">
        <w:t xml:space="preserve">. o rozpočtových pravidlách územnej samosprávy a o zmene a doplnení niektorých zákonov v znení neskorších predpisov sa uznieslo na tomto </w:t>
      </w:r>
    </w:p>
    <w:p w:rsidR="008B4921" w:rsidRDefault="008B4921" w:rsidP="008B4921">
      <w:pPr>
        <w:jc w:val="center"/>
        <w:rPr>
          <w:b/>
          <w:bCs/>
        </w:rPr>
      </w:pPr>
    </w:p>
    <w:p w:rsidR="008B4921" w:rsidRDefault="008B4921" w:rsidP="00957408">
      <w:pPr>
        <w:rPr>
          <w:b/>
          <w:bCs/>
        </w:rPr>
      </w:pPr>
    </w:p>
    <w:p w:rsidR="008B4921" w:rsidRDefault="008B4921" w:rsidP="008B4921">
      <w:pPr>
        <w:jc w:val="center"/>
        <w:rPr>
          <w:b/>
          <w:bCs/>
        </w:rPr>
      </w:pPr>
    </w:p>
    <w:p w:rsidR="008B4921" w:rsidRDefault="008B4921" w:rsidP="008B4921">
      <w:pPr>
        <w:jc w:val="center"/>
        <w:rPr>
          <w:b/>
          <w:bCs/>
        </w:rPr>
      </w:pP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I.</w:t>
      </w: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PREDMET  ÚPRAVY</w:t>
      </w:r>
    </w:p>
    <w:p w:rsidR="008B4921" w:rsidRDefault="008B4921" w:rsidP="008B4921">
      <w:pPr>
        <w:rPr>
          <w:b/>
          <w:bCs/>
        </w:rPr>
      </w:pPr>
    </w:p>
    <w:p w:rsidR="008B4921" w:rsidRDefault="008B4921" w:rsidP="008B4921">
      <w:r>
        <w:rPr>
          <w:b/>
          <w:bCs/>
        </w:rPr>
        <w:t xml:space="preserve">     </w:t>
      </w:r>
      <w:r>
        <w:t xml:space="preserve">Toto VZN obce </w:t>
      </w:r>
      <w:r w:rsidR="00957408">
        <w:t xml:space="preserve">Toporec </w:t>
      </w:r>
      <w:r>
        <w:t>vymedzuje príjemcu dotácie, určuje výšku a účel použitia dotácie.</w:t>
      </w:r>
    </w:p>
    <w:p w:rsidR="008B4921" w:rsidRDefault="008B4921" w:rsidP="008B4921"/>
    <w:p w:rsidR="008B4921" w:rsidRDefault="008B4921" w:rsidP="008B4921">
      <w:pPr>
        <w:rPr>
          <w:b/>
          <w:bCs/>
        </w:rPr>
      </w:pP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PRÍJEMCA  DOTÁCIE</w:t>
      </w:r>
    </w:p>
    <w:p w:rsidR="008B4921" w:rsidRDefault="008B4921" w:rsidP="008B4921">
      <w:pPr>
        <w:jc w:val="center"/>
        <w:rPr>
          <w:b/>
          <w:bCs/>
        </w:rPr>
      </w:pPr>
    </w:p>
    <w:p w:rsidR="008B4921" w:rsidRDefault="008B4921" w:rsidP="008B4921">
      <w:r>
        <w:rPr>
          <w:b/>
          <w:bCs/>
        </w:rPr>
        <w:t xml:space="preserve">    </w:t>
      </w:r>
      <w:r>
        <w:t xml:space="preserve"> Príjemcom dotácie podľa tohto VZN obce sú na základe rozhodnutia MŠ SR zaradené do siete škôl a školských zariadení SR </w:t>
      </w:r>
      <w:r>
        <w:rPr>
          <w:u w:val="single"/>
        </w:rPr>
        <w:t>centrá voľného času</w:t>
      </w:r>
      <w:r>
        <w:t xml:space="preserve">  ( ďalej len CVČ ) mimo zriaďovateľskej pôsobnosti obce </w:t>
      </w:r>
      <w:r w:rsidR="00957408">
        <w:t xml:space="preserve">Toporec </w:t>
      </w:r>
    </w:p>
    <w:p w:rsidR="008B4921" w:rsidRDefault="008B4921" w:rsidP="008B4921">
      <w:pPr>
        <w:rPr>
          <w:b/>
          <w:bCs/>
        </w:rPr>
      </w:pP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8B4921" w:rsidRPr="008116B9" w:rsidRDefault="008B4921" w:rsidP="008B4921">
      <w:pPr>
        <w:jc w:val="center"/>
        <w:rPr>
          <w:b/>
          <w:bCs/>
        </w:rPr>
      </w:pPr>
      <w:r>
        <w:rPr>
          <w:b/>
          <w:bCs/>
        </w:rPr>
        <w:t>VÝŠKA, ÚČEL  A  KONTROLA  DOTÁCIE</w:t>
      </w:r>
    </w:p>
    <w:p w:rsidR="008B4921" w:rsidRDefault="008B4921" w:rsidP="008B4921"/>
    <w:p w:rsidR="00957408" w:rsidRDefault="008B4921" w:rsidP="008B4921">
      <w:r>
        <w:t xml:space="preserve">1/ Základná výška dotácie na príslušný kalendárny rok je stanovená na jedno dieťa vo veku od </w:t>
      </w:r>
    </w:p>
    <w:p w:rsidR="008B4921" w:rsidRDefault="00957408" w:rsidP="008B4921">
      <w:r>
        <w:t xml:space="preserve">     </w:t>
      </w:r>
      <w:r w:rsidR="008B4921">
        <w:t>5-15 rokov  v sume 6</w:t>
      </w:r>
      <w:r>
        <w:t>0</w:t>
      </w:r>
      <w:r w:rsidR="008B4921">
        <w:t xml:space="preserve"> €, mesačná výška dotácie </w:t>
      </w:r>
      <w:r>
        <w:t>5</w:t>
      </w:r>
      <w:r w:rsidR="008B4921">
        <w:t xml:space="preserve"> €</w:t>
      </w:r>
    </w:p>
    <w:p w:rsidR="00957408" w:rsidRDefault="008B4921" w:rsidP="008B4921">
      <w:r>
        <w:t xml:space="preserve">2/  Príjemcovi dotácie vzniká nárok na poskytnutie mesačnej dotácie v prípade, že dieťa </w:t>
      </w:r>
      <w:r w:rsidR="00957408">
        <w:t xml:space="preserve">   </w:t>
      </w:r>
    </w:p>
    <w:p w:rsidR="008B4921" w:rsidRDefault="00957408" w:rsidP="008B4921">
      <w:r>
        <w:t xml:space="preserve">     </w:t>
      </w:r>
      <w:r w:rsidR="008B4921">
        <w:t>navštívi</w:t>
      </w:r>
      <w:r>
        <w:t xml:space="preserve"> </w:t>
      </w:r>
      <w:r w:rsidR="008B4921">
        <w:t>záujmový krúžok minimálne 1x v mesiaci.</w:t>
      </w:r>
    </w:p>
    <w:p w:rsidR="00957408" w:rsidRDefault="008B4921" w:rsidP="008B4921">
      <w:r>
        <w:t xml:space="preserve">4/ </w:t>
      </w:r>
      <w:r w:rsidR="00957408">
        <w:t xml:space="preserve"> </w:t>
      </w:r>
      <w:r>
        <w:t>Dotácia je účelovo určená na úhradu osobných a prevádzkových výdavkov a pri jej použití</w:t>
      </w:r>
      <w:r w:rsidR="00957408">
        <w:t xml:space="preserve"> </w:t>
      </w:r>
      <w:r>
        <w:t xml:space="preserve"> </w:t>
      </w:r>
    </w:p>
    <w:p w:rsidR="008B4921" w:rsidRDefault="00957408" w:rsidP="008B4921">
      <w:r>
        <w:t xml:space="preserve">     </w:t>
      </w:r>
      <w:r w:rsidR="008B4921">
        <w:t>mus</w:t>
      </w:r>
      <w:r>
        <w:t>í</w:t>
      </w:r>
      <w:r w:rsidR="008B4921">
        <w:t xml:space="preserve"> byť zabezpečená hospodárnosť, efektívnosť a účinnosť.</w:t>
      </w:r>
    </w:p>
    <w:p w:rsidR="00957408" w:rsidRDefault="00957408" w:rsidP="00957408">
      <w:pPr>
        <w:jc w:val="both"/>
        <w:rPr>
          <w:rFonts w:cs="Times New Roman"/>
        </w:rPr>
      </w:pPr>
      <w:r>
        <w:t xml:space="preserve">5/ </w:t>
      </w:r>
      <w:r>
        <w:rPr>
          <w:rFonts w:cs="Times New Roman"/>
        </w:rPr>
        <w:t xml:space="preserve">Príjemca sa zaväzuje použiť poskytnuté finančné prostriedky na financovanie nákladov </w:t>
      </w:r>
    </w:p>
    <w:p w:rsidR="00957408" w:rsidRDefault="00957408" w:rsidP="00957408">
      <w:pPr>
        <w:jc w:val="both"/>
        <w:rPr>
          <w:rFonts w:cs="Times New Roman"/>
        </w:rPr>
      </w:pPr>
      <w:r>
        <w:rPr>
          <w:rFonts w:cs="Times New Roman"/>
        </w:rPr>
        <w:t xml:space="preserve">     spojených s vykonávaním záujmovej činnosti a na jej materiálno technické zabezpečenie, </w:t>
      </w:r>
    </w:p>
    <w:p w:rsidR="00957408" w:rsidRDefault="00957408" w:rsidP="00957408">
      <w:pPr>
        <w:jc w:val="both"/>
        <w:rPr>
          <w:rFonts w:cs="Times New Roman"/>
        </w:rPr>
      </w:pPr>
      <w:r>
        <w:rPr>
          <w:rFonts w:cs="Times New Roman"/>
        </w:rPr>
        <w:t xml:space="preserve">     ktoré príjemca realizuje pre všetky deti s trvalým pobytom na území poskytovateľa, na </w:t>
      </w:r>
    </w:p>
    <w:p w:rsidR="00957408" w:rsidRDefault="00957408" w:rsidP="00957408">
      <w:pPr>
        <w:jc w:val="both"/>
      </w:pPr>
      <w:r>
        <w:rPr>
          <w:rFonts w:cs="Times New Roman"/>
        </w:rPr>
        <w:t xml:space="preserve">     ktoré poskytovateľ poskytuje finančné prostriedky</w:t>
      </w:r>
    </w:p>
    <w:p w:rsidR="008B4921" w:rsidRDefault="008B4921" w:rsidP="00957408">
      <w:pPr>
        <w:jc w:val="both"/>
      </w:pP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POVINNOSTI  POSKYTOVATEĽA   A   PRÍJEMCU  DOTÁCIE</w:t>
      </w: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 xml:space="preserve">     </w:t>
      </w:r>
    </w:p>
    <w:p w:rsidR="00957F6F" w:rsidRDefault="008B4921" w:rsidP="00957F6F">
      <w:r>
        <w:t xml:space="preserve">     Obec </w:t>
      </w:r>
      <w:r w:rsidR="00957408">
        <w:t xml:space="preserve">Toporec </w:t>
      </w:r>
      <w:r>
        <w:t xml:space="preserve"> – </w:t>
      </w:r>
      <w:r w:rsidRPr="00957408">
        <w:rPr>
          <w:b/>
        </w:rPr>
        <w:t>poskytovateľ dotácie</w:t>
      </w:r>
      <w:r>
        <w:t xml:space="preserve"> </w:t>
      </w:r>
    </w:p>
    <w:p w:rsidR="00957F6F" w:rsidRDefault="00957F6F" w:rsidP="00957F6F">
      <w:r>
        <w:t xml:space="preserve">          -  </w:t>
      </w:r>
      <w:r w:rsidR="00957408">
        <w:t xml:space="preserve">poskytne dotáciu </w:t>
      </w:r>
      <w:r w:rsidR="008B4921">
        <w:t xml:space="preserve"> na základe oprávnenej žiadosti žiadateľa o dotáciu na financovanie </w:t>
      </w:r>
    </w:p>
    <w:p w:rsidR="00957F6F" w:rsidRDefault="00957F6F" w:rsidP="00957F6F">
      <w:r>
        <w:t xml:space="preserve">              </w:t>
      </w:r>
      <w:r w:rsidR="008B4921">
        <w:t>osobných a</w:t>
      </w:r>
      <w:r w:rsidR="00957408">
        <w:t xml:space="preserve"> </w:t>
      </w:r>
      <w:r w:rsidR="008B4921">
        <w:t xml:space="preserve">prevádzkových výdavkov súvisiacich so záujmovým vzdelávaním detí a </w:t>
      </w:r>
      <w:r>
        <w:t xml:space="preserve"> </w:t>
      </w:r>
    </w:p>
    <w:p w:rsidR="008B4921" w:rsidRDefault="00957F6F" w:rsidP="00957F6F">
      <w:r>
        <w:t xml:space="preserve">             </w:t>
      </w:r>
      <w:r w:rsidR="008B4921">
        <w:t xml:space="preserve">mládeže </w:t>
      </w:r>
    </w:p>
    <w:p w:rsidR="008B4921" w:rsidRDefault="008B4921" w:rsidP="008B4921">
      <w:pPr>
        <w:numPr>
          <w:ilvl w:val="0"/>
          <w:numId w:val="1"/>
        </w:numPr>
      </w:pPr>
      <w:r>
        <w:t>poskytn</w:t>
      </w:r>
      <w:r w:rsidR="00957408">
        <w:t>e</w:t>
      </w:r>
      <w:r>
        <w:t xml:space="preserve"> dotáciu na základe zmluvného vzťahu, t.j. uzavretím zmluvy o poskytnutí dotácie na vyššie uvedený účel  </w:t>
      </w:r>
      <w:r w:rsidR="00957408">
        <w:t xml:space="preserve">na obdobie kalendárneho roka </w:t>
      </w:r>
    </w:p>
    <w:p w:rsidR="008B4921" w:rsidRDefault="008B4921" w:rsidP="008B4921">
      <w:pPr>
        <w:numPr>
          <w:ilvl w:val="0"/>
          <w:numId w:val="1"/>
        </w:numPr>
      </w:pPr>
      <w:r>
        <w:t xml:space="preserve"> pr</w:t>
      </w:r>
      <w:r w:rsidR="00957408">
        <w:t>ehodnotí  a upra</w:t>
      </w:r>
      <w:r>
        <w:t>v</w:t>
      </w:r>
      <w:r w:rsidR="00957408">
        <w:t>í</w:t>
      </w:r>
      <w:r>
        <w:t xml:space="preserve"> výšku dotácie na príslušný kalendárny rok k 15.9. príslušného kalendárneho roka v nadväznosti na zmeny v počtoch detí, ktoré budú navštevovať centrá voľného času v novom školskom roku. </w:t>
      </w:r>
    </w:p>
    <w:p w:rsidR="008B4921" w:rsidRDefault="008B4921" w:rsidP="008B4921"/>
    <w:p w:rsidR="008B4921" w:rsidRDefault="008B4921" w:rsidP="008B4921"/>
    <w:p w:rsidR="008B4921" w:rsidRDefault="008B4921" w:rsidP="008B4921">
      <w:r w:rsidRPr="00957408">
        <w:rPr>
          <w:b/>
        </w:rPr>
        <w:t xml:space="preserve">     Žiadateľ o dotáciu</w:t>
      </w:r>
      <w:r>
        <w:t xml:space="preserve"> je povinný obci predložiť pred uzavretím zmluvného vzťahu</w:t>
      </w:r>
    </w:p>
    <w:p w:rsidR="008B4921" w:rsidRDefault="008B4921" w:rsidP="008B4921">
      <w:pPr>
        <w:numPr>
          <w:ilvl w:val="0"/>
          <w:numId w:val="2"/>
        </w:numPr>
      </w:pPr>
      <w:r>
        <w:t>aktuálny zoznam detí a mládeže, ktoré navštevujú centrum voľného času</w:t>
      </w:r>
    </w:p>
    <w:p w:rsidR="008B4921" w:rsidRDefault="008B4921" w:rsidP="008B4921">
      <w:pPr>
        <w:numPr>
          <w:ilvl w:val="0"/>
          <w:numId w:val="2"/>
        </w:numPr>
      </w:pPr>
      <w:r>
        <w:t>kópiu rozhodnutia o prijatí dieťaťa do CVČ na príslušný školský rok</w:t>
      </w:r>
    </w:p>
    <w:p w:rsidR="008B4921" w:rsidRDefault="008B4921" w:rsidP="008B4921">
      <w:pPr>
        <w:numPr>
          <w:ilvl w:val="0"/>
          <w:numId w:val="2"/>
        </w:numPr>
      </w:pPr>
      <w:r>
        <w:t>kópiu zriaďovateľskej listiny centra voľného času, ktorým dokladuje zaradenie do siete škôl a školských zariadení</w:t>
      </w:r>
    </w:p>
    <w:p w:rsidR="008B4921" w:rsidRDefault="008B4921" w:rsidP="008B4921">
      <w:pPr>
        <w:numPr>
          <w:ilvl w:val="0"/>
          <w:numId w:val="3"/>
        </w:numPr>
      </w:pPr>
      <w:r>
        <w:t xml:space="preserve">je povinný aktualizovať zoznam detí v termíne do 30.09., ktoré k 15.09. príslušného kalendárneho roka na základe rozhodnutia o prijatí dieťaťa do CVČ budú navštevovať centrum voľného času v novom školskom roku  </w:t>
      </w:r>
    </w:p>
    <w:p w:rsidR="008B4921" w:rsidRDefault="008B4921" w:rsidP="008B4921">
      <w:pPr>
        <w:numPr>
          <w:ilvl w:val="0"/>
          <w:numId w:val="2"/>
        </w:numPr>
      </w:pPr>
      <w:r>
        <w:t xml:space="preserve">je povinný predložiť zúčtovanie dotácie k 15.12. príslušného kalendárneho roka </w:t>
      </w:r>
    </w:p>
    <w:p w:rsidR="008B4921" w:rsidRDefault="008B4921" w:rsidP="008B4921">
      <w:pPr>
        <w:numPr>
          <w:ilvl w:val="0"/>
          <w:numId w:val="2"/>
        </w:numPr>
      </w:pPr>
      <w:r>
        <w:t xml:space="preserve">je  povinný umožniť poskytovateľovi vykonať vecnú kontrolu, priebežnú alebo následnú  kontrolu hospodárenia s poskytnutou dotáciou podľa zákona č. 502/2001 </w:t>
      </w:r>
      <w:proofErr w:type="spellStart"/>
      <w:r>
        <w:t>Z.z</w:t>
      </w:r>
      <w:proofErr w:type="spellEnd"/>
      <w:r>
        <w:t>. o finančnej kontrole a vnútornom audite a o zmene a doplnení niektorých zákonov v znení neskorších predpisov</w:t>
      </w:r>
    </w:p>
    <w:p w:rsidR="008B4921" w:rsidRDefault="008B4921" w:rsidP="008B4921"/>
    <w:p w:rsidR="008B4921" w:rsidRDefault="008B4921" w:rsidP="008B4921"/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V.</w:t>
      </w:r>
    </w:p>
    <w:p w:rsidR="008B4921" w:rsidRDefault="008B4921" w:rsidP="008B4921">
      <w:pPr>
        <w:jc w:val="center"/>
        <w:rPr>
          <w:b/>
          <w:bCs/>
        </w:rPr>
      </w:pPr>
      <w:r>
        <w:rPr>
          <w:b/>
          <w:bCs/>
        </w:rPr>
        <w:t>ZÁVEREČNÉ  USTANOVENIA</w:t>
      </w:r>
    </w:p>
    <w:p w:rsidR="008B4921" w:rsidRDefault="008B4921" w:rsidP="008B4921">
      <w:pPr>
        <w:rPr>
          <w:b/>
          <w:bCs/>
        </w:rPr>
      </w:pPr>
    </w:p>
    <w:p w:rsidR="00957408" w:rsidRDefault="008B4921" w:rsidP="008B4921">
      <w:r>
        <w:t xml:space="preserve">1/. Poskytovateľ si vyhradzuje právo zmeniť výšku poskytovanej dotácie pre príjemcu v </w:t>
      </w:r>
      <w:r w:rsidR="00957408">
        <w:t xml:space="preserve">  </w:t>
      </w:r>
    </w:p>
    <w:p w:rsidR="008B4921" w:rsidRDefault="00957408" w:rsidP="008B4921">
      <w:r>
        <w:t xml:space="preserve">     </w:t>
      </w:r>
      <w:r w:rsidR="008B4921">
        <w:t>závislosti</w:t>
      </w:r>
      <w:r>
        <w:t xml:space="preserve"> </w:t>
      </w:r>
      <w:r w:rsidR="008B4921">
        <w:t xml:space="preserve">od výšky podielových daní pre obec </w:t>
      </w:r>
      <w:r>
        <w:t>Toporec.</w:t>
      </w:r>
    </w:p>
    <w:p w:rsidR="00A16E73" w:rsidRDefault="008B4921" w:rsidP="008B4921">
      <w:r>
        <w:t xml:space="preserve">3/ </w:t>
      </w:r>
      <w:r w:rsidR="00957408">
        <w:t xml:space="preserve"> </w:t>
      </w:r>
      <w:r>
        <w:t xml:space="preserve">Toto VZN bolo prerokované OZ obce </w:t>
      </w:r>
      <w:r w:rsidR="00957408">
        <w:t xml:space="preserve">Toporec </w:t>
      </w:r>
      <w:r>
        <w:t xml:space="preserve"> na jeho riadnom zasadnutí dňa : </w:t>
      </w:r>
    </w:p>
    <w:p w:rsidR="00525B9E" w:rsidRDefault="00A16E73" w:rsidP="008B4921">
      <w:r>
        <w:t xml:space="preserve">      17.09.2015</w:t>
      </w:r>
      <w:r w:rsidR="008B4921">
        <w:t xml:space="preserve"> schválené Uznesením č.</w:t>
      </w:r>
      <w:r>
        <w:t>2/2015 a/</w:t>
      </w:r>
      <w:r w:rsidR="008B4921">
        <w:t xml:space="preserve"> zo dňa </w:t>
      </w:r>
      <w:r>
        <w:t>17.09.2015</w:t>
      </w:r>
      <w:r w:rsidR="00957408">
        <w:t xml:space="preserve"> </w:t>
      </w:r>
    </w:p>
    <w:p w:rsidR="008B4921" w:rsidRDefault="00525B9E" w:rsidP="008B4921">
      <w:r>
        <w:t xml:space="preserve">     </w:t>
      </w:r>
      <w:r w:rsidR="00A16E73">
        <w:t xml:space="preserve"> </w:t>
      </w:r>
      <w:r w:rsidR="008B4921" w:rsidRPr="00A16E73">
        <w:t xml:space="preserve">Účinnosť nadobúda dňom </w:t>
      </w:r>
      <w:r w:rsidR="00A16E73" w:rsidRPr="00A16E73">
        <w:t>02.10.2015</w:t>
      </w:r>
      <w:r w:rsidR="00A16E73">
        <w:t>.</w:t>
      </w:r>
    </w:p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957408" w:rsidRPr="000F1D1F" w:rsidRDefault="00957408" w:rsidP="0095740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PhDr. Jozef Potanko, starosta obce</w:t>
      </w:r>
    </w:p>
    <w:p w:rsidR="00957408" w:rsidRPr="000F1D1F" w:rsidRDefault="00957408" w:rsidP="00957408">
      <w:pPr>
        <w:rPr>
          <w:b/>
          <w:i/>
          <w:sz w:val="22"/>
          <w:szCs w:val="22"/>
        </w:rPr>
      </w:pPr>
      <w:r w:rsidRPr="000F1D1F">
        <w:rPr>
          <w:b/>
          <w:i/>
          <w:sz w:val="22"/>
          <w:szCs w:val="22"/>
        </w:rPr>
        <w:t xml:space="preserve">                                                                                                    </w:t>
      </w:r>
    </w:p>
    <w:p w:rsidR="008B4921" w:rsidRDefault="008B4921" w:rsidP="008B4921"/>
    <w:p w:rsidR="008B4921" w:rsidRDefault="008B4921" w:rsidP="008B4921"/>
    <w:p w:rsidR="008B4921" w:rsidRDefault="008B4921" w:rsidP="009574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4921" w:rsidRDefault="008B4921" w:rsidP="008B4921"/>
    <w:p w:rsidR="008B4921" w:rsidRDefault="008B4921" w:rsidP="008B4921"/>
    <w:p w:rsidR="00957408" w:rsidRDefault="00957408" w:rsidP="00957408">
      <w:pPr>
        <w:jc w:val="both"/>
        <w:rPr>
          <w:rFonts w:ascii="Arial" w:hAnsi="Arial"/>
        </w:rPr>
      </w:pPr>
    </w:p>
    <w:p w:rsidR="00957408" w:rsidRPr="00957408" w:rsidRDefault="00A16E73" w:rsidP="00957408">
      <w:pPr>
        <w:jc w:val="both"/>
        <w:rPr>
          <w:rFonts w:cs="Times New Roman"/>
        </w:rPr>
      </w:pPr>
      <w:r>
        <w:rPr>
          <w:rFonts w:cs="Times New Roman"/>
        </w:rPr>
        <w:t>Vyvesené dňa :17.09.2015</w:t>
      </w:r>
    </w:p>
    <w:p w:rsidR="00957408" w:rsidRPr="00957408" w:rsidRDefault="00957408" w:rsidP="00957408">
      <w:pPr>
        <w:jc w:val="both"/>
        <w:rPr>
          <w:rFonts w:cs="Times New Roman"/>
        </w:rPr>
      </w:pPr>
    </w:p>
    <w:p w:rsidR="00957408" w:rsidRPr="00957408" w:rsidRDefault="00A16E73" w:rsidP="00957408">
      <w:pPr>
        <w:jc w:val="both"/>
        <w:rPr>
          <w:rFonts w:cs="Times New Roman"/>
        </w:rPr>
      </w:pPr>
      <w:r>
        <w:rPr>
          <w:rFonts w:cs="Times New Roman"/>
        </w:rPr>
        <w:t>Zvesené dňa 02.10.2015</w:t>
      </w:r>
    </w:p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8B4921" w:rsidRDefault="008B4921" w:rsidP="008B4921"/>
    <w:p w:rsidR="00092CE2" w:rsidRDefault="00092CE2"/>
    <w:sectPr w:rsidR="00092CE2" w:rsidSect="000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921"/>
    <w:rsid w:val="00092CE2"/>
    <w:rsid w:val="000C001B"/>
    <w:rsid w:val="00176E3C"/>
    <w:rsid w:val="001F6A2C"/>
    <w:rsid w:val="0033400B"/>
    <w:rsid w:val="00362F90"/>
    <w:rsid w:val="00426403"/>
    <w:rsid w:val="00525B9E"/>
    <w:rsid w:val="006E387D"/>
    <w:rsid w:val="007C6A21"/>
    <w:rsid w:val="00882189"/>
    <w:rsid w:val="008B4921"/>
    <w:rsid w:val="00957408"/>
    <w:rsid w:val="00957F6F"/>
    <w:rsid w:val="00A16E73"/>
    <w:rsid w:val="00B45385"/>
    <w:rsid w:val="00BD36A7"/>
    <w:rsid w:val="00C657A6"/>
    <w:rsid w:val="00E31981"/>
    <w:rsid w:val="00E5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921"/>
    <w:pPr>
      <w:widowControl w:val="0"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40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40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Jozef Potanko</cp:lastModifiedBy>
  <cp:revision>2</cp:revision>
  <cp:lastPrinted>2015-09-30T12:19:00Z</cp:lastPrinted>
  <dcterms:created xsi:type="dcterms:W3CDTF">2015-09-30T15:03:00Z</dcterms:created>
  <dcterms:modified xsi:type="dcterms:W3CDTF">2015-09-30T15:03:00Z</dcterms:modified>
</cp:coreProperties>
</file>