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5C" w:rsidRPr="001F2449" w:rsidRDefault="00204A9A" w:rsidP="0022664E">
      <w:pPr>
        <w:pStyle w:val="Default"/>
        <w:ind w:left="5672"/>
        <w:rPr>
          <w:rFonts w:asciiTheme="minorHAnsi" w:hAnsiTheme="minorHAnsi"/>
          <w:b/>
          <w:sz w:val="32"/>
          <w:szCs w:val="32"/>
        </w:rPr>
      </w:pPr>
      <w:bookmarkStart w:id="0" w:name="_GoBack"/>
      <w:bookmarkEnd w:id="0"/>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D43A5C" w:rsidRPr="001F2449" w:rsidRDefault="00D43A5C" w:rsidP="00D43A5C">
      <w:pPr>
        <w:pStyle w:val="Default"/>
        <w:jc w:val="center"/>
        <w:rPr>
          <w:rFonts w:asciiTheme="minorHAnsi" w:hAnsiTheme="minorHAnsi"/>
          <w:b/>
          <w:sz w:val="32"/>
          <w:szCs w:val="32"/>
        </w:rPr>
      </w:pPr>
      <w:r w:rsidRPr="001F2449">
        <w:rPr>
          <w:rFonts w:asciiTheme="minorHAnsi" w:hAnsiTheme="minorHAnsi"/>
          <w:b/>
          <w:sz w:val="32"/>
          <w:szCs w:val="32"/>
        </w:rPr>
        <w:t xml:space="preserve">VÝZVA NA PREDKLADANIE PONÚK </w:t>
      </w:r>
    </w:p>
    <w:p w:rsidR="00E4095E" w:rsidRPr="00CE01C9" w:rsidRDefault="009378EE" w:rsidP="00C726CE">
      <w:pPr>
        <w:pStyle w:val="Default"/>
        <w:jc w:val="center"/>
        <w:rPr>
          <w:rFonts w:asciiTheme="minorHAnsi" w:hAnsiTheme="minorHAnsi"/>
          <w:bCs/>
          <w:sz w:val="22"/>
          <w:szCs w:val="22"/>
        </w:rPr>
      </w:pPr>
      <w:r w:rsidRPr="00CE01C9">
        <w:rPr>
          <w:rFonts w:asciiTheme="minorHAnsi" w:hAnsiTheme="minorHAnsi"/>
          <w:sz w:val="22"/>
          <w:szCs w:val="22"/>
        </w:rPr>
        <w:t>z</w:t>
      </w:r>
      <w:r w:rsidR="00C726CE" w:rsidRPr="00CE01C9">
        <w:rPr>
          <w:rFonts w:asciiTheme="minorHAnsi" w:hAnsiTheme="minorHAnsi"/>
          <w:sz w:val="22"/>
          <w:szCs w:val="22"/>
        </w:rPr>
        <w:t>ákazka zadávaná podľa §117 zák. č. 343/2015</w:t>
      </w:r>
      <w:r w:rsidR="00D43A5C" w:rsidRPr="00CE01C9">
        <w:rPr>
          <w:rFonts w:asciiTheme="minorHAnsi" w:hAnsiTheme="minorHAnsi"/>
          <w:sz w:val="22"/>
          <w:szCs w:val="22"/>
        </w:rPr>
        <w:t xml:space="preserve"> Z. z. o verejnom obstarávaní a o zmene</w:t>
      </w:r>
      <w:r w:rsidR="00C726CE" w:rsidRPr="00CE01C9">
        <w:rPr>
          <w:rFonts w:asciiTheme="minorHAnsi" w:hAnsiTheme="minorHAnsi"/>
          <w:sz w:val="22"/>
          <w:szCs w:val="22"/>
        </w:rPr>
        <w:t xml:space="preserve">  a doplnení niektorých zákonov.</w:t>
      </w:r>
    </w:p>
    <w:p w:rsidR="009A5159" w:rsidRPr="001F2449" w:rsidRDefault="009A5159" w:rsidP="00D43A5C">
      <w:pPr>
        <w:pStyle w:val="Default"/>
        <w:jc w:val="both"/>
        <w:rPr>
          <w:rFonts w:asciiTheme="minorHAnsi" w:hAnsiTheme="minorHAnsi"/>
          <w:sz w:val="22"/>
          <w:szCs w:val="22"/>
        </w:rPr>
      </w:pPr>
    </w:p>
    <w:p w:rsidR="002A5C0F" w:rsidRDefault="00D43A5C" w:rsidP="00D15255">
      <w:pPr>
        <w:jc w:val="center"/>
        <w:rPr>
          <w:rFonts w:asciiTheme="minorHAnsi" w:hAnsiTheme="minorHAnsi"/>
          <w:b/>
          <w:sz w:val="28"/>
          <w:szCs w:val="28"/>
        </w:rPr>
      </w:pPr>
      <w:r w:rsidRPr="001F2449">
        <w:rPr>
          <w:rFonts w:asciiTheme="minorHAnsi" w:hAnsiTheme="minorHAnsi"/>
          <w:b/>
          <w:sz w:val="28"/>
          <w:szCs w:val="28"/>
        </w:rPr>
        <w:t>Predmet zákazky</w:t>
      </w:r>
      <w:r w:rsidR="00735CBF">
        <w:rPr>
          <w:rFonts w:asciiTheme="minorHAnsi" w:hAnsiTheme="minorHAnsi"/>
          <w:b/>
          <w:sz w:val="28"/>
          <w:szCs w:val="28"/>
        </w:rPr>
        <w:t xml:space="preserve"> </w:t>
      </w:r>
      <w:r w:rsidR="009B7338">
        <w:rPr>
          <w:rFonts w:asciiTheme="minorHAnsi" w:hAnsiTheme="minorHAnsi"/>
          <w:b/>
          <w:sz w:val="28"/>
          <w:szCs w:val="28"/>
        </w:rPr>
        <w:t>dodanie tovarov</w:t>
      </w:r>
      <w:r w:rsidR="00651FBB">
        <w:rPr>
          <w:rFonts w:asciiTheme="minorHAnsi" w:hAnsiTheme="minorHAnsi"/>
          <w:b/>
          <w:sz w:val="28"/>
          <w:szCs w:val="28"/>
        </w:rPr>
        <w:t xml:space="preserve"> – </w:t>
      </w:r>
      <w:r w:rsidR="002A5C0F">
        <w:rPr>
          <w:b/>
          <w:color w:val="131313"/>
        </w:rPr>
        <w:t>Drvič stavebného odpadu</w:t>
      </w:r>
      <w:r w:rsidR="00F5621D">
        <w:rPr>
          <w:b/>
          <w:color w:val="131313"/>
        </w:rPr>
        <w:t xml:space="preserve"> </w:t>
      </w:r>
      <w:r w:rsidR="00F5621D">
        <w:rPr>
          <w:rFonts w:asciiTheme="minorHAnsi" w:hAnsiTheme="minorHAnsi"/>
          <w:b/>
          <w:sz w:val="28"/>
          <w:szCs w:val="28"/>
        </w:rPr>
        <w:t>–</w:t>
      </w:r>
      <w:r w:rsidR="00F5621D">
        <w:rPr>
          <w:b/>
          <w:color w:val="131313"/>
        </w:rPr>
        <w:t xml:space="preserve"> </w:t>
      </w:r>
      <w:r w:rsidRPr="001F2449">
        <w:rPr>
          <w:rFonts w:asciiTheme="minorHAnsi" w:hAnsiTheme="minorHAnsi"/>
          <w:b/>
          <w:sz w:val="28"/>
          <w:szCs w:val="28"/>
        </w:rPr>
        <w:t xml:space="preserve"> </w:t>
      </w:r>
    </w:p>
    <w:p w:rsidR="00D43A5C" w:rsidRPr="001F2449" w:rsidRDefault="00F44D6F" w:rsidP="00D15255">
      <w:pPr>
        <w:jc w:val="center"/>
        <w:rPr>
          <w:rFonts w:asciiTheme="minorHAnsi" w:hAnsiTheme="minorHAnsi"/>
          <w:sz w:val="22"/>
          <w:szCs w:val="22"/>
        </w:rPr>
      </w:pPr>
      <w:r w:rsidRPr="00F44D6F">
        <w:rPr>
          <w:b/>
          <w:bCs/>
          <w:color w:val="000000" w:themeColor="text1"/>
          <w:szCs w:val="21"/>
          <w:lang w:val="en-US"/>
        </w:rPr>
        <w:t>„</w:t>
      </w:r>
      <w:r w:rsidR="00651FBB" w:rsidRPr="00651FBB">
        <w:rPr>
          <w:b/>
          <w:color w:val="131313"/>
        </w:rPr>
        <w:t xml:space="preserve"> </w:t>
      </w:r>
      <w:r w:rsidR="00F5621D">
        <w:rPr>
          <w:b/>
          <w:color w:val="131313"/>
        </w:rPr>
        <w:t>Zberný dvor v obci Toporec</w:t>
      </w:r>
      <w:r w:rsidRPr="00F44D6F">
        <w:rPr>
          <w:b/>
          <w:bCs/>
          <w:color w:val="000000" w:themeColor="text1"/>
          <w:szCs w:val="21"/>
          <w:lang w:val="en-US"/>
        </w:rPr>
        <w:t>“</w:t>
      </w:r>
    </w:p>
    <w:p w:rsidR="00E4095E" w:rsidRDefault="00E4095E" w:rsidP="00E4095E">
      <w:pPr>
        <w:pStyle w:val="Default"/>
        <w:jc w:val="center"/>
        <w:rPr>
          <w:rFonts w:asciiTheme="minorHAnsi" w:hAnsiTheme="minorHAnsi"/>
          <w:b/>
          <w:sz w:val="28"/>
          <w:szCs w:val="28"/>
        </w:rPr>
      </w:pPr>
    </w:p>
    <w:p w:rsidR="007E771E" w:rsidRPr="001F2449" w:rsidRDefault="007E771E" w:rsidP="00E4095E">
      <w:pPr>
        <w:pStyle w:val="Default"/>
        <w:jc w:val="center"/>
        <w:rPr>
          <w:rFonts w:asciiTheme="minorHAnsi" w:hAnsiTheme="minorHAnsi"/>
          <w:b/>
          <w:sz w:val="28"/>
          <w:szCs w:val="28"/>
        </w:rPr>
      </w:pPr>
    </w:p>
    <w:p w:rsidR="001F2449" w:rsidRPr="001F2449" w:rsidRDefault="001F2449"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F2449">
        <w:rPr>
          <w:rFonts w:ascii="Calibri" w:hAnsi="Calibri"/>
          <w:b/>
          <w:sz w:val="22"/>
          <w:szCs w:val="22"/>
        </w:rPr>
        <w:t xml:space="preserve">IDENTIFIKAČNÉ ÚDAJE </w:t>
      </w:r>
      <w:r w:rsidR="00123939">
        <w:rPr>
          <w:rFonts w:ascii="Calibri" w:hAnsi="Calibri"/>
          <w:b/>
          <w:sz w:val="22"/>
          <w:szCs w:val="22"/>
        </w:rPr>
        <w:t>VEREJNÉHO OBSTARÁVATEĽA</w:t>
      </w:r>
      <w:r w:rsidRPr="001F2449">
        <w:rPr>
          <w:rFonts w:ascii="Calibri" w:hAnsi="Calibri"/>
          <w:b/>
          <w:sz w:val="22"/>
          <w:szCs w:val="22"/>
        </w:rPr>
        <w:t xml:space="preserve"> :</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Názov </w:t>
      </w:r>
      <w:r>
        <w:rPr>
          <w:rFonts w:ascii="Calibri" w:hAnsi="Calibri"/>
          <w:sz w:val="22"/>
          <w:szCs w:val="22"/>
        </w:rPr>
        <w:t>verejného obstarávateľa</w:t>
      </w:r>
      <w:r w:rsidR="00FD3DC7">
        <w:rPr>
          <w:rFonts w:ascii="Calibri" w:hAnsi="Calibri"/>
          <w:sz w:val="22"/>
          <w:szCs w:val="22"/>
        </w:rPr>
        <w:t>:</w:t>
      </w:r>
      <w:r w:rsidR="00FD3DC7">
        <w:rPr>
          <w:rFonts w:ascii="Calibri" w:hAnsi="Calibri"/>
          <w:sz w:val="22"/>
          <w:szCs w:val="22"/>
        </w:rPr>
        <w:tab/>
      </w:r>
      <w:r w:rsidR="00F5621D" w:rsidRPr="00F5621D">
        <w:rPr>
          <w:rFonts w:ascii="Calibri" w:hAnsi="Calibri"/>
          <w:b/>
          <w:bCs/>
          <w:sz w:val="22"/>
          <w:szCs w:val="22"/>
          <w:lang w:val="en-US"/>
        </w:rPr>
        <w:t>Obec Toporec</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Sídl</w:t>
      </w:r>
      <w:r>
        <w:rPr>
          <w:rFonts w:ascii="Calibri" w:hAnsi="Calibri"/>
          <w:sz w:val="22"/>
          <w:szCs w:val="22"/>
        </w:rPr>
        <w:t>o</w:t>
      </w:r>
      <w:r w:rsidRPr="00D81B5D">
        <w:rPr>
          <w:rFonts w:ascii="Calibri" w:hAnsi="Calibri"/>
          <w:sz w:val="22"/>
          <w:szCs w:val="22"/>
        </w:rPr>
        <w:t xml:space="preserve">:    </w:t>
      </w:r>
      <w:r w:rsidRPr="00D81B5D">
        <w:rPr>
          <w:rFonts w:ascii="Calibri" w:hAnsi="Calibri"/>
          <w:sz w:val="22"/>
          <w:szCs w:val="22"/>
        </w:rPr>
        <w:tab/>
      </w:r>
      <w:r>
        <w:rPr>
          <w:rFonts w:ascii="Calibri" w:hAnsi="Calibri"/>
          <w:sz w:val="22"/>
          <w:szCs w:val="22"/>
        </w:rPr>
        <w:tab/>
      </w:r>
      <w:r w:rsidR="00F5621D" w:rsidRPr="00F5621D">
        <w:rPr>
          <w:rFonts w:ascii="Calibri" w:hAnsi="Calibri"/>
          <w:sz w:val="22"/>
          <w:szCs w:val="22"/>
          <w:lang w:val="en-US"/>
        </w:rPr>
        <w:t>Námestie sv. Michala 76/2, 059 95 Toporec</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Štatutárny zástupca:     </w:t>
      </w:r>
      <w:r w:rsidRPr="00D81B5D">
        <w:rPr>
          <w:rFonts w:ascii="Calibri" w:hAnsi="Calibri"/>
          <w:sz w:val="22"/>
          <w:szCs w:val="22"/>
        </w:rPr>
        <w:tab/>
      </w:r>
      <w:r>
        <w:rPr>
          <w:rFonts w:ascii="Calibri" w:hAnsi="Calibri"/>
          <w:sz w:val="22"/>
          <w:szCs w:val="22"/>
        </w:rPr>
        <w:tab/>
      </w:r>
      <w:r w:rsidR="00F5621D" w:rsidRPr="00F5621D">
        <w:rPr>
          <w:rFonts w:ascii="Calibri" w:hAnsi="Calibri"/>
          <w:sz w:val="22"/>
          <w:szCs w:val="22"/>
          <w:lang w:val="en-US"/>
        </w:rPr>
        <w:t>PhDr. Jozef Potanko</w:t>
      </w:r>
    </w:p>
    <w:p w:rsidR="00B11C4F" w:rsidRDefault="00D81B5D" w:rsidP="00D81B5D">
      <w:pPr>
        <w:tabs>
          <w:tab w:val="left" w:pos="2977"/>
        </w:tabs>
        <w:ind w:left="567"/>
        <w:rPr>
          <w:rFonts w:ascii="Calibri" w:hAnsi="Calibri"/>
          <w:sz w:val="22"/>
          <w:szCs w:val="22"/>
        </w:rPr>
      </w:pPr>
      <w:r w:rsidRPr="00D81B5D">
        <w:rPr>
          <w:rFonts w:ascii="Calibri" w:hAnsi="Calibri"/>
          <w:sz w:val="22"/>
          <w:szCs w:val="22"/>
        </w:rPr>
        <w:t xml:space="preserve">IČO:     </w:t>
      </w:r>
      <w:r w:rsidRPr="00D81B5D">
        <w:rPr>
          <w:rFonts w:ascii="Calibri" w:hAnsi="Calibri"/>
          <w:sz w:val="22"/>
          <w:szCs w:val="22"/>
        </w:rPr>
        <w:tab/>
      </w:r>
      <w:r>
        <w:rPr>
          <w:rFonts w:ascii="Calibri" w:hAnsi="Calibri"/>
          <w:sz w:val="22"/>
          <w:szCs w:val="22"/>
        </w:rPr>
        <w:tab/>
      </w:r>
      <w:r w:rsidR="00F5621D" w:rsidRPr="00F5621D">
        <w:rPr>
          <w:rFonts w:ascii="Calibri" w:hAnsi="Calibri"/>
          <w:sz w:val="22"/>
          <w:szCs w:val="22"/>
          <w:lang w:val="en-US"/>
        </w:rPr>
        <w:t>00326631</w:t>
      </w:r>
      <w:r w:rsidR="004B7CA4">
        <w:rPr>
          <w:rFonts w:ascii="Calibri" w:hAnsi="Calibri"/>
          <w:sz w:val="22"/>
          <w:szCs w:val="22"/>
          <w:lang w:val="en-US"/>
        </w:rPr>
        <w:br/>
      </w:r>
      <w:r w:rsidR="004B7CA4" w:rsidRPr="004B7CA4">
        <w:rPr>
          <w:rFonts w:ascii="Calibri" w:hAnsi="Calibri"/>
          <w:sz w:val="22"/>
          <w:szCs w:val="22"/>
        </w:rPr>
        <w:t xml:space="preserve">DIČ:          </w:t>
      </w:r>
      <w:r w:rsidR="004B7CA4">
        <w:rPr>
          <w:rFonts w:ascii="Calibri" w:hAnsi="Calibri"/>
          <w:sz w:val="22"/>
          <w:szCs w:val="22"/>
        </w:rPr>
        <w:tab/>
      </w:r>
      <w:r w:rsidR="004B7CA4">
        <w:rPr>
          <w:rFonts w:ascii="Calibri" w:hAnsi="Calibri"/>
          <w:sz w:val="22"/>
          <w:szCs w:val="22"/>
        </w:rPr>
        <w:tab/>
      </w:r>
      <w:r w:rsidR="00F5621D" w:rsidRPr="00F5621D">
        <w:rPr>
          <w:rFonts w:ascii="Calibri" w:hAnsi="Calibri"/>
          <w:sz w:val="22"/>
          <w:szCs w:val="22"/>
        </w:rPr>
        <w:t>2020697316</w:t>
      </w:r>
      <w:r w:rsidR="004B7CA4">
        <w:rPr>
          <w:rFonts w:ascii="Calibri" w:hAnsi="Calibri"/>
          <w:sz w:val="22"/>
          <w:szCs w:val="22"/>
        </w:rPr>
        <w:br/>
      </w:r>
      <w:r w:rsidR="004B7CA4" w:rsidRPr="004B7CA4">
        <w:rPr>
          <w:rFonts w:ascii="Calibri" w:hAnsi="Calibri"/>
          <w:sz w:val="22"/>
          <w:szCs w:val="22"/>
        </w:rPr>
        <w:t xml:space="preserve">IČ DPH:     </w:t>
      </w:r>
      <w:r w:rsidR="004B7CA4">
        <w:rPr>
          <w:rFonts w:ascii="Calibri" w:hAnsi="Calibri"/>
          <w:sz w:val="22"/>
          <w:szCs w:val="22"/>
        </w:rPr>
        <w:tab/>
      </w:r>
      <w:r w:rsidR="004B7CA4">
        <w:rPr>
          <w:rFonts w:ascii="Calibri" w:hAnsi="Calibri"/>
          <w:sz w:val="22"/>
          <w:szCs w:val="22"/>
        </w:rPr>
        <w:tab/>
      </w:r>
      <w:r w:rsidR="00F5621D" w:rsidRPr="00F5621D">
        <w:rPr>
          <w:rFonts w:ascii="Calibri" w:hAnsi="Calibri"/>
          <w:sz w:val="22"/>
          <w:szCs w:val="22"/>
        </w:rPr>
        <w:t>Neplatca DPH</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Kontaktná osoba :       </w:t>
      </w:r>
      <w:r w:rsidRPr="00D81B5D">
        <w:rPr>
          <w:rFonts w:ascii="Calibri" w:hAnsi="Calibri"/>
          <w:sz w:val="22"/>
          <w:szCs w:val="22"/>
        </w:rPr>
        <w:tab/>
      </w:r>
      <w:r>
        <w:rPr>
          <w:rFonts w:ascii="Calibri" w:hAnsi="Calibri"/>
          <w:sz w:val="22"/>
          <w:szCs w:val="22"/>
        </w:rPr>
        <w:tab/>
      </w:r>
      <w:r w:rsidR="00F5621D">
        <w:rPr>
          <w:rFonts w:ascii="Calibri" w:hAnsi="Calibri"/>
          <w:sz w:val="22"/>
          <w:szCs w:val="22"/>
          <w:lang w:val="en-US"/>
        </w:rPr>
        <w:t>Patrik Kočiš</w:t>
      </w:r>
    </w:p>
    <w:p w:rsidR="00D81B5D" w:rsidRPr="00D81B5D" w:rsidRDefault="00651FBB" w:rsidP="00D81B5D">
      <w:pPr>
        <w:tabs>
          <w:tab w:val="left" w:pos="2977"/>
        </w:tabs>
        <w:ind w:left="567"/>
        <w:rPr>
          <w:rFonts w:ascii="Calibri" w:hAnsi="Calibri"/>
          <w:sz w:val="22"/>
          <w:szCs w:val="22"/>
        </w:rPr>
      </w:pPr>
      <w:r>
        <w:rPr>
          <w:rFonts w:ascii="Calibri" w:hAnsi="Calibri"/>
          <w:sz w:val="22"/>
          <w:szCs w:val="22"/>
        </w:rPr>
        <w:t>Tel.</w:t>
      </w:r>
      <w:r w:rsidR="00D81B5D" w:rsidRPr="00D81B5D">
        <w:rPr>
          <w:rFonts w:ascii="Calibri" w:hAnsi="Calibri"/>
          <w:sz w:val="22"/>
          <w:szCs w:val="22"/>
        </w:rPr>
        <w:t xml:space="preserve"> :         </w:t>
      </w:r>
      <w:r w:rsidR="00D81B5D" w:rsidRPr="00D81B5D">
        <w:rPr>
          <w:rFonts w:ascii="Calibri" w:hAnsi="Calibri"/>
          <w:sz w:val="22"/>
          <w:szCs w:val="22"/>
        </w:rPr>
        <w:tab/>
      </w:r>
      <w:r w:rsidR="00D81B5D">
        <w:rPr>
          <w:rFonts w:ascii="Calibri" w:hAnsi="Calibri"/>
          <w:sz w:val="22"/>
          <w:szCs w:val="22"/>
        </w:rPr>
        <w:tab/>
      </w:r>
      <w:r w:rsidR="00F5621D">
        <w:rPr>
          <w:rFonts w:ascii="Calibri" w:hAnsi="Calibri"/>
          <w:sz w:val="22"/>
          <w:szCs w:val="22"/>
          <w:lang w:val="en-US"/>
        </w:rPr>
        <w:t>0917 176 326</w:t>
      </w:r>
    </w:p>
    <w:p w:rsidR="00D81B5D" w:rsidRPr="00D81B5D" w:rsidRDefault="00D81B5D" w:rsidP="00D81B5D">
      <w:pPr>
        <w:tabs>
          <w:tab w:val="left" w:pos="2977"/>
        </w:tabs>
        <w:ind w:left="567"/>
        <w:rPr>
          <w:rFonts w:ascii="Calibri" w:hAnsi="Calibri"/>
          <w:sz w:val="22"/>
          <w:szCs w:val="22"/>
          <w:lang w:val="en-US"/>
        </w:rPr>
      </w:pPr>
      <w:r w:rsidRPr="00D81B5D">
        <w:rPr>
          <w:rFonts w:ascii="Calibri" w:hAnsi="Calibri"/>
          <w:sz w:val="22"/>
          <w:szCs w:val="22"/>
        </w:rPr>
        <w:t xml:space="preserve">E-mail:                         </w:t>
      </w:r>
      <w:r w:rsidRPr="00D81B5D">
        <w:rPr>
          <w:rFonts w:ascii="Calibri" w:hAnsi="Calibri"/>
          <w:sz w:val="22"/>
          <w:szCs w:val="22"/>
        </w:rPr>
        <w:tab/>
      </w:r>
      <w:r>
        <w:rPr>
          <w:rFonts w:ascii="Calibri" w:hAnsi="Calibri"/>
          <w:sz w:val="22"/>
          <w:szCs w:val="22"/>
        </w:rPr>
        <w:tab/>
      </w:r>
      <w:r w:rsidR="00F5621D">
        <w:t>prieskumy2018</w:t>
      </w:r>
      <w:r w:rsidR="00F5621D">
        <w:rPr>
          <w:rFonts w:cs="Arial"/>
        </w:rPr>
        <w:t>@</w:t>
      </w:r>
      <w:r w:rsidR="00F5621D">
        <w:t>gmail.com</w:t>
      </w:r>
    </w:p>
    <w:p w:rsidR="00772463" w:rsidRPr="00CE3832" w:rsidRDefault="00772463" w:rsidP="001F2449">
      <w:pPr>
        <w:tabs>
          <w:tab w:val="left" w:pos="567"/>
          <w:tab w:val="left" w:pos="2977"/>
        </w:tabs>
        <w:ind w:left="567" w:hanging="567"/>
        <w:rPr>
          <w:rFonts w:asciiTheme="minorHAnsi" w:hAnsiTheme="minorHAnsi" w:cstheme="minorHAnsi"/>
          <w:sz w:val="22"/>
          <w:szCs w:val="22"/>
          <w:lang w:val="en-US"/>
        </w:rPr>
      </w:pPr>
      <w:r>
        <w:rPr>
          <w:rFonts w:ascii="Calibri" w:hAnsi="Calibri"/>
          <w:sz w:val="22"/>
          <w:szCs w:val="22"/>
        </w:rPr>
        <w:tab/>
        <w:t>Internet:</w:t>
      </w:r>
      <w:r>
        <w:rPr>
          <w:rFonts w:ascii="Calibri" w:hAnsi="Calibri"/>
          <w:sz w:val="22"/>
          <w:szCs w:val="22"/>
        </w:rPr>
        <w:tab/>
      </w:r>
      <w:r>
        <w:rPr>
          <w:rFonts w:ascii="Calibri" w:hAnsi="Calibri"/>
          <w:sz w:val="22"/>
          <w:szCs w:val="22"/>
        </w:rPr>
        <w:tab/>
      </w:r>
      <w:r w:rsidR="00F5621D" w:rsidRPr="00F5621D">
        <w:rPr>
          <w:rFonts w:asciiTheme="minorHAnsi" w:hAnsiTheme="minorHAnsi" w:cstheme="minorHAnsi"/>
          <w:color w:val="000000"/>
          <w:szCs w:val="19"/>
        </w:rPr>
        <w:t>www.toporec.sk</w:t>
      </w:r>
    </w:p>
    <w:p w:rsidR="009A5159" w:rsidRPr="00CE3832" w:rsidRDefault="009A5159" w:rsidP="00E4095E">
      <w:pPr>
        <w:spacing w:before="0" w:beforeAutospacing="0" w:after="0" w:afterAutospacing="0" w:line="240" w:lineRule="auto"/>
        <w:rPr>
          <w:rFonts w:asciiTheme="minorHAnsi" w:hAnsiTheme="minorHAnsi" w:cstheme="minorHAnsi"/>
          <w:sz w:val="12"/>
          <w:szCs w:val="12"/>
        </w:rPr>
      </w:pPr>
    </w:p>
    <w:p w:rsidR="00D43A5C" w:rsidRDefault="001F2449"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r w:rsidR="00F5621D">
        <w:rPr>
          <w:rFonts w:ascii="Calibri" w:hAnsi="Calibri"/>
          <w:b/>
          <w:sz w:val="22"/>
          <w:szCs w:val="22"/>
        </w:rPr>
        <w:t>Obec Toporec</w:t>
      </w:r>
      <w:r w:rsidR="00467795" w:rsidRPr="00467795">
        <w:rPr>
          <w:rFonts w:ascii="Calibri" w:hAnsi="Calibri"/>
          <w:sz w:val="22"/>
          <w:szCs w:val="22"/>
        </w:rPr>
        <w:t xml:space="preserve"> </w:t>
      </w:r>
      <w:r w:rsidR="00D43A5C" w:rsidRPr="001F2449">
        <w:rPr>
          <w:rFonts w:ascii="Calibri" w:hAnsi="Calibri"/>
          <w:sz w:val="22"/>
          <w:szCs w:val="22"/>
        </w:rPr>
        <w:t>je verejným obstará</w:t>
      </w:r>
      <w:r w:rsidR="00DB253A" w:rsidRPr="001F2449">
        <w:rPr>
          <w:rFonts w:ascii="Calibri" w:hAnsi="Calibri"/>
          <w:sz w:val="22"/>
          <w:szCs w:val="22"/>
        </w:rPr>
        <w:t xml:space="preserve">vateľom podľa </w:t>
      </w:r>
      <w:r w:rsidR="00DB253A" w:rsidRPr="005D4152">
        <w:rPr>
          <w:rFonts w:ascii="Calibri" w:hAnsi="Calibri"/>
          <w:sz w:val="22"/>
          <w:szCs w:val="22"/>
        </w:rPr>
        <w:t>§ 7</w:t>
      </w:r>
      <w:r w:rsidR="00FC6913" w:rsidRPr="005D4152">
        <w:rPr>
          <w:rFonts w:ascii="Calibri" w:hAnsi="Calibri"/>
          <w:sz w:val="22"/>
          <w:szCs w:val="22"/>
        </w:rPr>
        <w:t xml:space="preserve"> ods. 1 </w:t>
      </w:r>
      <w:r w:rsidR="00661F0A" w:rsidRPr="005D4152">
        <w:rPr>
          <w:rFonts w:ascii="Calibri" w:hAnsi="Calibri"/>
          <w:sz w:val="22"/>
          <w:szCs w:val="22"/>
        </w:rPr>
        <w:t>písm. b)</w:t>
      </w:r>
      <w:r w:rsidR="00DB253A" w:rsidRPr="001F2449">
        <w:rPr>
          <w:rFonts w:ascii="Calibri" w:hAnsi="Calibri"/>
          <w:sz w:val="22"/>
          <w:szCs w:val="22"/>
        </w:rPr>
        <w:t xml:space="preserve"> zákona č. 343/2015</w:t>
      </w:r>
      <w:r w:rsidR="00D43A5C" w:rsidRPr="001F2449">
        <w:rPr>
          <w:rFonts w:ascii="Calibri" w:hAnsi="Calibri"/>
          <w:sz w:val="22"/>
          <w:szCs w:val="22"/>
        </w:rPr>
        <w:t xml:space="preserve"> Z. z. o verejnom obstarávaní a o zmene a doplnení niektorých záko</w:t>
      </w:r>
      <w:r w:rsidR="00DB253A" w:rsidRPr="001F2449">
        <w:rPr>
          <w:rFonts w:ascii="Calibri" w:hAnsi="Calibri"/>
          <w:sz w:val="22"/>
          <w:szCs w:val="22"/>
        </w:rPr>
        <w:t>nov</w:t>
      </w:r>
      <w:r w:rsidR="00560B15" w:rsidRPr="001F2449">
        <w:rPr>
          <w:rFonts w:ascii="Calibri" w:hAnsi="Calibri"/>
          <w:sz w:val="22"/>
          <w:szCs w:val="22"/>
        </w:rPr>
        <w:t xml:space="preserve"> (ZVO)</w:t>
      </w:r>
      <w:r w:rsidR="00D43A5C" w:rsidRPr="001F2449">
        <w:rPr>
          <w:rFonts w:ascii="Calibri" w:hAnsi="Calibri"/>
          <w:sz w:val="22"/>
          <w:szCs w:val="22"/>
        </w:rPr>
        <w:t xml:space="preserve">. </w:t>
      </w:r>
    </w:p>
    <w:p w:rsidR="00E01A0B" w:rsidRPr="001F2449" w:rsidRDefault="00E01A0B"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r w:rsidRPr="005D4152">
        <w:rPr>
          <w:rFonts w:ascii="Calibri" w:hAnsi="Calibri"/>
          <w:sz w:val="22"/>
          <w:szCs w:val="22"/>
        </w:rPr>
        <w:t xml:space="preserve">Verejný obstarávateľ plánuje financovať predmet obstarávania z nenávratného finančného príspevku z operačných programov Európskej únie v programovom období </w:t>
      </w:r>
      <w:r w:rsidRPr="00F46AF5">
        <w:rPr>
          <w:rFonts w:ascii="Calibri" w:hAnsi="Calibri"/>
          <w:b/>
          <w:sz w:val="22"/>
          <w:szCs w:val="22"/>
        </w:rPr>
        <w:t>2014-2020</w:t>
      </w:r>
      <w:r w:rsidRPr="005D4152">
        <w:rPr>
          <w:rFonts w:ascii="Calibri" w:hAnsi="Calibri"/>
          <w:sz w:val="22"/>
          <w:szCs w:val="22"/>
        </w:rPr>
        <w:t>.</w:t>
      </w:r>
    </w:p>
    <w:p w:rsidR="00990291" w:rsidRDefault="001F2449"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p>
    <w:p w:rsidR="00123939" w:rsidRPr="001F2449" w:rsidRDefault="00123939" w:rsidP="00123939">
      <w:pPr>
        <w:tabs>
          <w:tab w:val="left" w:pos="567"/>
          <w:tab w:val="left" w:pos="2977"/>
        </w:tabs>
        <w:spacing w:line="240" w:lineRule="auto"/>
        <w:ind w:left="567" w:hanging="567"/>
        <w:jc w:val="both"/>
        <w:rPr>
          <w:rFonts w:ascii="Calibri" w:hAnsi="Calibri"/>
          <w:sz w:val="22"/>
          <w:szCs w:val="22"/>
        </w:rPr>
      </w:pP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Názov predmetu zákazky</w:t>
      </w:r>
    </w:p>
    <w:p w:rsidR="003A644C" w:rsidRPr="001F2449" w:rsidRDefault="007A5CA0" w:rsidP="00D81B5D">
      <w:pPr>
        <w:pStyle w:val="Default"/>
        <w:ind w:left="567"/>
        <w:jc w:val="both"/>
        <w:rPr>
          <w:rFonts w:asciiTheme="minorHAnsi" w:hAnsiTheme="minorHAnsi"/>
          <w:sz w:val="22"/>
          <w:szCs w:val="22"/>
        </w:rPr>
      </w:pPr>
      <w:r>
        <w:rPr>
          <w:rFonts w:asciiTheme="minorHAnsi" w:hAnsiTheme="minorHAnsi"/>
          <w:sz w:val="22"/>
          <w:szCs w:val="22"/>
        </w:rPr>
        <w:t>Drvič stavebného odpadu</w:t>
      </w:r>
      <w:r w:rsidR="00F5621D" w:rsidRPr="00F5621D">
        <w:rPr>
          <w:rFonts w:asciiTheme="minorHAnsi" w:hAnsiTheme="minorHAnsi"/>
          <w:sz w:val="22"/>
          <w:szCs w:val="22"/>
        </w:rPr>
        <w:t xml:space="preserve"> –  </w:t>
      </w:r>
      <w:r w:rsidR="00F5621D">
        <w:rPr>
          <w:rFonts w:asciiTheme="minorHAnsi" w:hAnsiTheme="minorHAnsi"/>
          <w:b/>
          <w:sz w:val="22"/>
          <w:szCs w:val="22"/>
        </w:rPr>
        <w:t>„</w:t>
      </w:r>
      <w:r w:rsidR="00F5621D" w:rsidRPr="00F5621D">
        <w:rPr>
          <w:rFonts w:asciiTheme="minorHAnsi" w:hAnsiTheme="minorHAnsi"/>
          <w:b/>
          <w:sz w:val="22"/>
          <w:szCs w:val="22"/>
        </w:rPr>
        <w:t>Zberný dvor v obci Toporec“</w:t>
      </w:r>
    </w:p>
    <w:p w:rsidR="00CC7E23" w:rsidRPr="001F2449" w:rsidRDefault="003A644C" w:rsidP="003A644C">
      <w:pPr>
        <w:pStyle w:val="Default"/>
        <w:ind w:left="709"/>
        <w:jc w:val="both"/>
        <w:rPr>
          <w:rFonts w:asciiTheme="minorHAnsi" w:hAnsiTheme="minorHAnsi"/>
          <w:sz w:val="22"/>
          <w:szCs w:val="22"/>
        </w:rPr>
      </w:pPr>
      <w:r w:rsidRPr="001F2449">
        <w:rPr>
          <w:rFonts w:asciiTheme="minorHAnsi" w:hAnsiTheme="minorHAnsi"/>
          <w:sz w:val="22"/>
          <w:szCs w:val="22"/>
        </w:rPr>
        <w:t xml:space="preserve"> </w:t>
      </w: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Druh zákazky</w:t>
      </w:r>
    </w:p>
    <w:p w:rsidR="00EB3E4B" w:rsidRPr="001F2449" w:rsidRDefault="00A20103" w:rsidP="00D81B5D">
      <w:pPr>
        <w:pStyle w:val="Default"/>
        <w:tabs>
          <w:tab w:val="left" w:pos="567"/>
        </w:tabs>
        <w:ind w:left="567"/>
        <w:jc w:val="both"/>
        <w:rPr>
          <w:rFonts w:asciiTheme="minorHAnsi" w:hAnsiTheme="minorHAnsi"/>
          <w:sz w:val="22"/>
          <w:szCs w:val="22"/>
        </w:rPr>
      </w:pPr>
      <w:r>
        <w:rPr>
          <w:rFonts w:asciiTheme="minorHAnsi" w:hAnsiTheme="minorHAnsi"/>
          <w:sz w:val="22"/>
          <w:szCs w:val="22"/>
        </w:rPr>
        <w:t>Tovary</w:t>
      </w:r>
    </w:p>
    <w:p w:rsidR="005C3799" w:rsidRPr="001F2449" w:rsidRDefault="001F2449" w:rsidP="001F2449">
      <w:pPr>
        <w:pStyle w:val="Default"/>
        <w:tabs>
          <w:tab w:val="left" w:pos="567"/>
        </w:tabs>
        <w:ind w:left="567" w:hanging="567"/>
        <w:jc w:val="both"/>
        <w:rPr>
          <w:rFonts w:asciiTheme="minorHAnsi" w:hAnsiTheme="minorHAnsi" w:cs="Arial"/>
          <w:sz w:val="22"/>
          <w:szCs w:val="22"/>
        </w:rPr>
      </w:pPr>
      <w:r>
        <w:rPr>
          <w:rFonts w:asciiTheme="minorHAnsi" w:hAnsiTheme="minorHAnsi"/>
          <w:bCs/>
          <w:sz w:val="22"/>
          <w:szCs w:val="22"/>
        </w:rPr>
        <w:tab/>
      </w:r>
      <w:r w:rsidR="00D43A5C" w:rsidRPr="001F2449">
        <w:rPr>
          <w:rFonts w:asciiTheme="minorHAnsi" w:hAnsiTheme="minorHAnsi"/>
          <w:bCs/>
          <w:sz w:val="22"/>
          <w:szCs w:val="22"/>
        </w:rPr>
        <w:t>Spoločný slovník obstarávania</w:t>
      </w:r>
      <w:r w:rsidR="00E4095E" w:rsidRPr="001F2449">
        <w:rPr>
          <w:rFonts w:asciiTheme="minorHAnsi" w:hAnsiTheme="minorHAnsi"/>
          <w:bCs/>
          <w:sz w:val="22"/>
          <w:szCs w:val="22"/>
        </w:rPr>
        <w:t>:</w:t>
      </w:r>
      <w:r w:rsidR="005C3799" w:rsidRPr="001F2449">
        <w:rPr>
          <w:rFonts w:asciiTheme="minorHAnsi" w:hAnsiTheme="minorHAnsi" w:cs="Arial"/>
          <w:sz w:val="22"/>
          <w:szCs w:val="22"/>
        </w:rPr>
        <w:t xml:space="preserve"> </w:t>
      </w:r>
    </w:p>
    <w:p w:rsidR="001F2449" w:rsidRPr="00DF01C4" w:rsidRDefault="00DF01C4" w:rsidP="00D43A5C">
      <w:pPr>
        <w:pStyle w:val="Default"/>
        <w:rPr>
          <w:rFonts w:asciiTheme="minorHAnsi" w:hAnsiTheme="minorHAnsi"/>
          <w:bCs/>
          <w:sz w:val="22"/>
          <w:szCs w:val="22"/>
        </w:rPr>
      </w:pPr>
      <w:r>
        <w:rPr>
          <w:rFonts w:asciiTheme="minorHAnsi" w:hAnsiTheme="minorHAnsi"/>
          <w:b/>
          <w:bCs/>
          <w:sz w:val="22"/>
          <w:szCs w:val="22"/>
        </w:rPr>
        <w:tab/>
      </w:r>
      <w:r w:rsidR="002A5C0F" w:rsidRPr="002A5C0F">
        <w:rPr>
          <w:rFonts w:asciiTheme="minorHAnsi" w:hAnsiTheme="minorHAnsi"/>
          <w:bCs/>
          <w:sz w:val="22"/>
          <w:szCs w:val="22"/>
        </w:rPr>
        <w:t>43414000-8 - Drviče</w:t>
      </w:r>
      <w:r w:rsidR="0045313B">
        <w:t xml:space="preserve">                                                                                   </w:t>
      </w:r>
    </w:p>
    <w:p w:rsidR="00D43A5C"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 xml:space="preserve">Rozdelenie predmetu zákazky na časti: </w:t>
      </w:r>
    </w:p>
    <w:p w:rsidR="00D43A5C" w:rsidRPr="001F2449" w:rsidRDefault="00D43A5C" w:rsidP="00123939">
      <w:pPr>
        <w:pStyle w:val="Default"/>
        <w:ind w:firstLine="567"/>
        <w:rPr>
          <w:rFonts w:asciiTheme="minorHAnsi" w:hAnsiTheme="minorHAnsi"/>
          <w:sz w:val="22"/>
          <w:szCs w:val="22"/>
        </w:rPr>
      </w:pPr>
      <w:r w:rsidRPr="001F2449">
        <w:rPr>
          <w:rFonts w:asciiTheme="minorHAnsi" w:hAnsiTheme="minorHAnsi"/>
          <w:sz w:val="22"/>
          <w:szCs w:val="22"/>
        </w:rPr>
        <w:t xml:space="preserve">Uchádzač predloží ponuku na celý predmet zákazky. </w:t>
      </w:r>
    </w:p>
    <w:p w:rsidR="00D43A5C" w:rsidRPr="001F2449" w:rsidRDefault="00D43A5C" w:rsidP="00D43A5C">
      <w:pPr>
        <w:pStyle w:val="Default"/>
        <w:rPr>
          <w:rFonts w:asciiTheme="minorHAnsi" w:hAnsiTheme="minorHAnsi"/>
          <w:b/>
          <w:bCs/>
          <w:sz w:val="22"/>
          <w:szCs w:val="22"/>
        </w:rPr>
      </w:pP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 xml:space="preserve">Hlavné miesto </w:t>
      </w:r>
      <w:r w:rsidR="00FD0DDB">
        <w:rPr>
          <w:rFonts w:ascii="Calibri" w:hAnsi="Calibri"/>
          <w:b/>
          <w:sz w:val="22"/>
          <w:szCs w:val="22"/>
        </w:rPr>
        <w:t>dodania</w:t>
      </w:r>
      <w:r w:rsidR="00123939" w:rsidRPr="00123939">
        <w:rPr>
          <w:rFonts w:ascii="Calibri" w:hAnsi="Calibri"/>
          <w:b/>
          <w:sz w:val="22"/>
          <w:szCs w:val="22"/>
        </w:rPr>
        <w:t>:</w:t>
      </w:r>
    </w:p>
    <w:p w:rsidR="00D43A5C" w:rsidRDefault="00F5621D" w:rsidP="00D81B5D">
      <w:pPr>
        <w:pStyle w:val="Default"/>
        <w:tabs>
          <w:tab w:val="left" w:pos="567"/>
        </w:tabs>
        <w:ind w:left="567"/>
        <w:jc w:val="both"/>
        <w:rPr>
          <w:rFonts w:asciiTheme="minorHAnsi" w:hAnsiTheme="minorHAnsi"/>
          <w:sz w:val="22"/>
          <w:szCs w:val="22"/>
        </w:rPr>
      </w:pPr>
      <w:r w:rsidRPr="00F5621D">
        <w:rPr>
          <w:rFonts w:asciiTheme="minorHAnsi" w:hAnsiTheme="minorHAnsi"/>
          <w:sz w:val="22"/>
          <w:szCs w:val="22"/>
        </w:rPr>
        <w:t>Obec Toporec, Námestie sv. Michala 76/2, 059 95 Toporec</w:t>
      </w:r>
    </w:p>
    <w:p w:rsidR="00FD3DC7" w:rsidRPr="00123939" w:rsidRDefault="00FD3DC7" w:rsidP="00D81B5D">
      <w:pPr>
        <w:pStyle w:val="Default"/>
        <w:tabs>
          <w:tab w:val="left" w:pos="567"/>
        </w:tabs>
        <w:ind w:left="567"/>
        <w:jc w:val="both"/>
        <w:rPr>
          <w:rFonts w:asciiTheme="minorHAnsi" w:hAnsiTheme="minorHAnsi"/>
          <w:sz w:val="22"/>
          <w:szCs w:val="22"/>
        </w:rPr>
      </w:pPr>
    </w:p>
    <w:p w:rsidR="00CC7E23" w:rsidRDefault="00B25E27" w:rsidP="00BB11DE">
      <w:pPr>
        <w:pStyle w:val="Default"/>
        <w:ind w:left="567" w:hanging="567"/>
        <w:rPr>
          <w:rFonts w:asciiTheme="minorHAnsi" w:hAnsiTheme="minorHAnsi"/>
          <w:sz w:val="22"/>
          <w:szCs w:val="22"/>
        </w:rPr>
      </w:pPr>
      <w:r w:rsidRPr="001F2449">
        <w:rPr>
          <w:rFonts w:asciiTheme="minorHAnsi" w:hAnsiTheme="minorHAnsi"/>
          <w:b/>
          <w:bCs/>
          <w:sz w:val="22"/>
          <w:szCs w:val="22"/>
        </w:rPr>
        <w:t>6</w:t>
      </w:r>
      <w:r w:rsidR="00D43A5C" w:rsidRPr="001F2449">
        <w:rPr>
          <w:rFonts w:asciiTheme="minorHAnsi" w:hAnsiTheme="minorHAnsi"/>
          <w:b/>
          <w:bCs/>
          <w:sz w:val="22"/>
          <w:szCs w:val="22"/>
        </w:rPr>
        <w:t>.</w:t>
      </w:r>
      <w:r w:rsidR="00D43A5C" w:rsidRPr="001F2449">
        <w:rPr>
          <w:rFonts w:asciiTheme="minorHAnsi" w:hAnsiTheme="minorHAnsi"/>
          <w:b/>
          <w:bCs/>
          <w:sz w:val="22"/>
          <w:szCs w:val="22"/>
        </w:rPr>
        <w:tab/>
        <w:t>Predpokladaná hodnota zákazky</w:t>
      </w:r>
      <w:r w:rsidR="00DF01C4">
        <w:rPr>
          <w:rFonts w:asciiTheme="minorHAnsi" w:hAnsiTheme="minorHAnsi"/>
          <w:sz w:val="22"/>
          <w:szCs w:val="22"/>
        </w:rPr>
        <w:t xml:space="preserve">: </w:t>
      </w:r>
      <w:r w:rsidR="002A5C0F">
        <w:rPr>
          <w:b/>
          <w:sz w:val="18"/>
          <w:szCs w:val="18"/>
        </w:rPr>
        <w:t>20 300,00</w:t>
      </w:r>
      <w:r w:rsidR="003F6A48">
        <w:rPr>
          <w:b/>
          <w:sz w:val="18"/>
          <w:szCs w:val="18"/>
        </w:rPr>
        <w:t xml:space="preserve"> </w:t>
      </w:r>
      <w:r w:rsidR="00BF50DB">
        <w:rPr>
          <w:b/>
          <w:sz w:val="18"/>
          <w:szCs w:val="18"/>
        </w:rPr>
        <w:t>E</w:t>
      </w:r>
      <w:r w:rsidR="00903E3F" w:rsidRPr="00CF28B9">
        <w:rPr>
          <w:b/>
          <w:sz w:val="18"/>
          <w:szCs w:val="18"/>
        </w:rPr>
        <w:t>ur bez DPH</w:t>
      </w:r>
    </w:p>
    <w:p w:rsidR="001514F4" w:rsidRDefault="001514F4" w:rsidP="00BB11DE">
      <w:pPr>
        <w:pStyle w:val="Default"/>
        <w:ind w:left="567" w:hanging="567"/>
        <w:rPr>
          <w:rFonts w:asciiTheme="minorHAnsi" w:hAnsiTheme="minorHAnsi"/>
          <w:sz w:val="22"/>
          <w:szCs w:val="22"/>
        </w:rPr>
      </w:pPr>
    </w:p>
    <w:p w:rsidR="001514F4" w:rsidRDefault="001514F4" w:rsidP="00BB11DE">
      <w:pPr>
        <w:pStyle w:val="Default"/>
        <w:ind w:left="567" w:hanging="567"/>
        <w:rPr>
          <w:rFonts w:asciiTheme="minorHAnsi" w:hAnsiTheme="minorHAnsi"/>
          <w:sz w:val="22"/>
          <w:szCs w:val="22"/>
        </w:rPr>
      </w:pPr>
    </w:p>
    <w:p w:rsidR="007E771E" w:rsidRDefault="007E771E" w:rsidP="00BB11DE">
      <w:pPr>
        <w:pStyle w:val="Default"/>
        <w:ind w:left="567" w:hanging="567"/>
        <w:rPr>
          <w:rFonts w:asciiTheme="minorHAnsi" w:hAnsiTheme="minorHAnsi"/>
          <w:sz w:val="22"/>
          <w:szCs w:val="22"/>
        </w:rPr>
      </w:pPr>
    </w:p>
    <w:p w:rsidR="00F5621D" w:rsidRDefault="00F5621D" w:rsidP="00BB11DE">
      <w:pPr>
        <w:pStyle w:val="Default"/>
        <w:ind w:left="567" w:hanging="567"/>
        <w:rPr>
          <w:rFonts w:asciiTheme="minorHAnsi" w:hAnsiTheme="minorHAnsi"/>
          <w:sz w:val="22"/>
          <w:szCs w:val="22"/>
        </w:rPr>
      </w:pPr>
    </w:p>
    <w:p w:rsidR="00F5621D" w:rsidRDefault="00F5621D" w:rsidP="00BB11DE">
      <w:pPr>
        <w:pStyle w:val="Default"/>
        <w:ind w:left="567" w:hanging="567"/>
        <w:rPr>
          <w:rFonts w:asciiTheme="minorHAnsi" w:hAnsiTheme="minorHAnsi"/>
          <w:sz w:val="22"/>
          <w:szCs w:val="22"/>
        </w:rPr>
      </w:pPr>
    </w:p>
    <w:p w:rsidR="00F5621D" w:rsidRDefault="00F5621D" w:rsidP="00BB11DE">
      <w:pPr>
        <w:pStyle w:val="Default"/>
        <w:ind w:left="567" w:hanging="567"/>
        <w:rPr>
          <w:rFonts w:asciiTheme="minorHAnsi" w:hAnsiTheme="minorHAnsi"/>
          <w:sz w:val="22"/>
          <w:szCs w:val="22"/>
        </w:rPr>
      </w:pPr>
    </w:p>
    <w:p w:rsidR="00F5621D" w:rsidRDefault="00F5621D" w:rsidP="00BB11DE">
      <w:pPr>
        <w:pStyle w:val="Default"/>
        <w:ind w:left="567" w:hanging="567"/>
        <w:rPr>
          <w:rFonts w:asciiTheme="minorHAnsi" w:hAnsiTheme="minorHAnsi"/>
          <w:sz w:val="22"/>
          <w:szCs w:val="22"/>
        </w:rPr>
      </w:pPr>
    </w:p>
    <w:p w:rsidR="000D37CB" w:rsidRPr="001F2449" w:rsidRDefault="000D37CB" w:rsidP="00BB11DE">
      <w:pPr>
        <w:pStyle w:val="Default"/>
        <w:ind w:left="567" w:hanging="567"/>
        <w:rPr>
          <w:rFonts w:asciiTheme="minorHAnsi" w:hAnsiTheme="minorHAnsi"/>
          <w:sz w:val="22"/>
          <w:szCs w:val="22"/>
        </w:rPr>
      </w:pPr>
    </w:p>
    <w:p w:rsidR="00FC6AD2" w:rsidRPr="001F2449" w:rsidRDefault="00B25E27" w:rsidP="00502A1E">
      <w:pPr>
        <w:pStyle w:val="Default"/>
        <w:ind w:left="567" w:hanging="567"/>
        <w:jc w:val="both"/>
        <w:rPr>
          <w:rFonts w:asciiTheme="minorHAnsi" w:hAnsiTheme="minorHAnsi"/>
          <w:sz w:val="22"/>
          <w:szCs w:val="22"/>
        </w:rPr>
      </w:pPr>
      <w:r w:rsidRPr="001F2449">
        <w:rPr>
          <w:rFonts w:asciiTheme="minorHAnsi" w:hAnsiTheme="minorHAnsi"/>
          <w:b/>
          <w:bCs/>
          <w:sz w:val="22"/>
          <w:szCs w:val="22"/>
        </w:rPr>
        <w:t>7</w:t>
      </w:r>
      <w:r w:rsidR="00D43A5C" w:rsidRPr="001F2449">
        <w:rPr>
          <w:rFonts w:asciiTheme="minorHAnsi" w:hAnsiTheme="minorHAnsi"/>
          <w:b/>
          <w:bCs/>
          <w:sz w:val="22"/>
          <w:szCs w:val="22"/>
        </w:rPr>
        <w:t xml:space="preserve">. </w:t>
      </w:r>
      <w:r w:rsidR="00D43A5C" w:rsidRPr="001F2449">
        <w:rPr>
          <w:rFonts w:asciiTheme="minorHAnsi" w:hAnsiTheme="minorHAnsi"/>
          <w:b/>
          <w:bCs/>
          <w:sz w:val="22"/>
          <w:szCs w:val="22"/>
        </w:rPr>
        <w:tab/>
      </w:r>
      <w:r w:rsidR="00D7647D">
        <w:rPr>
          <w:rFonts w:asciiTheme="minorHAnsi" w:hAnsiTheme="minorHAnsi"/>
          <w:b/>
          <w:bCs/>
          <w:sz w:val="22"/>
          <w:szCs w:val="22"/>
        </w:rPr>
        <w:t xml:space="preserve">  </w:t>
      </w:r>
      <w:r w:rsidR="00D43A5C" w:rsidRPr="001F2449">
        <w:rPr>
          <w:rFonts w:asciiTheme="minorHAnsi" w:hAnsiTheme="minorHAnsi"/>
          <w:b/>
          <w:bCs/>
          <w:sz w:val="22"/>
          <w:szCs w:val="22"/>
        </w:rPr>
        <w:t>Opis predmetu zákazky</w:t>
      </w:r>
      <w:r w:rsidR="00D43A5C" w:rsidRPr="001F2449">
        <w:rPr>
          <w:rFonts w:asciiTheme="minorHAnsi" w:hAnsiTheme="minorHAnsi"/>
          <w:sz w:val="22"/>
          <w:szCs w:val="22"/>
        </w:rPr>
        <w:t xml:space="preserve">: </w:t>
      </w:r>
    </w:p>
    <w:p w:rsidR="00CE3832" w:rsidRPr="00AD7061" w:rsidRDefault="00CE3832" w:rsidP="00CE3832">
      <w:pPr>
        <w:pBdr>
          <w:top w:val="single" w:sz="4" w:space="1" w:color="auto"/>
          <w:left w:val="single" w:sz="4" w:space="0" w:color="auto"/>
          <w:bottom w:val="single" w:sz="4" w:space="1" w:color="auto"/>
          <w:right w:val="single" w:sz="4" w:space="4" w:color="auto"/>
        </w:pBdr>
        <w:ind w:left="567"/>
        <w:jc w:val="both"/>
        <w:rPr>
          <w:rFonts w:asciiTheme="minorHAnsi" w:hAnsiTheme="minorHAnsi" w:cs="Arial"/>
          <w:b/>
          <w:sz w:val="22"/>
          <w:szCs w:val="22"/>
        </w:rPr>
      </w:pPr>
      <w:r w:rsidRPr="00AD7061">
        <w:rPr>
          <w:rFonts w:asciiTheme="minorHAnsi" w:hAnsiTheme="minorHAnsi" w:cs="Arial"/>
          <w:b/>
          <w:sz w:val="22"/>
          <w:szCs w:val="22"/>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rsidR="00CE3832" w:rsidRPr="00AD7061" w:rsidRDefault="00CE3832" w:rsidP="00FD0DDB">
      <w:pPr>
        <w:spacing w:line="240" w:lineRule="auto"/>
        <w:jc w:val="both"/>
        <w:rPr>
          <w:rFonts w:asciiTheme="minorHAnsi" w:hAnsiTheme="minorHAnsi"/>
          <w:sz w:val="22"/>
          <w:szCs w:val="22"/>
        </w:rPr>
      </w:pPr>
    </w:p>
    <w:p w:rsidR="00CE3832" w:rsidRDefault="00CE3832" w:rsidP="00CE3832">
      <w:pPr>
        <w:spacing w:line="240" w:lineRule="auto"/>
        <w:ind w:left="567"/>
        <w:jc w:val="both"/>
        <w:rPr>
          <w:rFonts w:asciiTheme="minorHAnsi" w:hAnsiTheme="minorHAnsi"/>
          <w:sz w:val="22"/>
          <w:szCs w:val="22"/>
        </w:rPr>
      </w:pPr>
      <w:r w:rsidRPr="00AD7061">
        <w:rPr>
          <w:rFonts w:asciiTheme="minorHAnsi" w:hAnsiTheme="minorHAnsi"/>
          <w:sz w:val="22"/>
          <w:szCs w:val="22"/>
        </w:rPr>
        <w:t>Funkčnú ekvivalentnosť jednotlivých komponentov diela uchádzač preukáže výsledkami certifikovaných meraní a platnými certifikátmi.</w:t>
      </w:r>
    </w:p>
    <w:p w:rsidR="00A20103" w:rsidRDefault="00A20103" w:rsidP="00CE3832">
      <w:pPr>
        <w:spacing w:line="240" w:lineRule="auto"/>
        <w:ind w:left="567"/>
        <w:jc w:val="both"/>
        <w:rPr>
          <w:rFonts w:asciiTheme="minorHAnsi" w:hAnsiTheme="minorHAnsi"/>
          <w:sz w:val="22"/>
          <w:szCs w:val="22"/>
        </w:rPr>
      </w:pPr>
    </w:p>
    <w:p w:rsidR="00A20103" w:rsidRPr="00AD7061" w:rsidRDefault="00A20103" w:rsidP="00CE3832">
      <w:pPr>
        <w:spacing w:line="240" w:lineRule="auto"/>
        <w:ind w:left="567"/>
        <w:jc w:val="both"/>
        <w:rPr>
          <w:rFonts w:asciiTheme="minorHAnsi" w:hAnsiTheme="minorHAnsi"/>
          <w:sz w:val="22"/>
          <w:szCs w:val="22"/>
        </w:rPr>
      </w:pPr>
      <w:r w:rsidRPr="00A20103">
        <w:rPr>
          <w:rFonts w:asciiTheme="minorHAnsi" w:hAnsiTheme="minorHAnsi"/>
          <w:sz w:val="22"/>
          <w:szCs w:val="22"/>
        </w:rPr>
        <w:t>Všetky dodané zariadenia musia byť nové a nepoužité a nesmú na nich viaznuť práva tretích strán.</w:t>
      </w:r>
    </w:p>
    <w:p w:rsidR="00CE3832" w:rsidRPr="00AD7061" w:rsidRDefault="00CE3832" w:rsidP="00CE3832">
      <w:pPr>
        <w:ind w:left="567"/>
        <w:jc w:val="both"/>
        <w:rPr>
          <w:rFonts w:asciiTheme="minorHAnsi" w:hAnsiTheme="minorHAnsi"/>
          <w:sz w:val="22"/>
          <w:szCs w:val="22"/>
        </w:rPr>
      </w:pPr>
    </w:p>
    <w:p w:rsidR="00CE3832" w:rsidRPr="00AD7061" w:rsidRDefault="00CE3832" w:rsidP="00CE3832">
      <w:pPr>
        <w:ind w:left="567"/>
        <w:rPr>
          <w:rFonts w:asciiTheme="minorHAnsi" w:hAnsiTheme="minorHAnsi" w:cs="Arial"/>
          <w:b/>
          <w:bCs/>
          <w:sz w:val="22"/>
          <w:szCs w:val="22"/>
        </w:rPr>
      </w:pPr>
      <w:r w:rsidRPr="00AD7061">
        <w:rPr>
          <w:rFonts w:asciiTheme="minorHAnsi" w:hAnsiTheme="minorHAnsi" w:cs="Arial"/>
          <w:b/>
          <w:bCs/>
          <w:caps/>
          <w:sz w:val="22"/>
          <w:szCs w:val="22"/>
        </w:rPr>
        <w:t>OPIS</w:t>
      </w:r>
      <w:r w:rsidR="00A65AF4">
        <w:rPr>
          <w:rFonts w:asciiTheme="minorHAnsi" w:hAnsiTheme="minorHAnsi" w:cs="Arial"/>
          <w:b/>
          <w:bCs/>
          <w:caps/>
          <w:sz w:val="22"/>
          <w:szCs w:val="22"/>
        </w:rPr>
        <w:t xml:space="preserve"> a rozde</w:t>
      </w:r>
      <w:r w:rsidR="00F13B20">
        <w:rPr>
          <w:rFonts w:asciiTheme="minorHAnsi" w:hAnsiTheme="minorHAnsi" w:cs="Arial"/>
          <w:b/>
          <w:bCs/>
          <w:caps/>
          <w:sz w:val="22"/>
          <w:szCs w:val="22"/>
        </w:rPr>
        <w:t>l</w:t>
      </w:r>
      <w:r w:rsidR="00A65AF4">
        <w:rPr>
          <w:rFonts w:asciiTheme="minorHAnsi" w:hAnsiTheme="minorHAnsi" w:cs="Arial"/>
          <w:b/>
          <w:bCs/>
          <w:caps/>
          <w:sz w:val="22"/>
          <w:szCs w:val="22"/>
        </w:rPr>
        <w:t>enie</w:t>
      </w:r>
      <w:r w:rsidRPr="00AD7061">
        <w:rPr>
          <w:rFonts w:asciiTheme="minorHAnsi" w:hAnsiTheme="minorHAnsi" w:cs="Arial"/>
          <w:b/>
          <w:bCs/>
          <w:caps/>
          <w:sz w:val="22"/>
          <w:szCs w:val="22"/>
        </w:rPr>
        <w:t xml:space="preserve"> PREDMETU ZÁKAZKY</w:t>
      </w:r>
      <w:r w:rsidRPr="00AD7061">
        <w:rPr>
          <w:rFonts w:asciiTheme="minorHAnsi" w:hAnsiTheme="minorHAnsi" w:cs="Arial"/>
          <w:b/>
          <w:bCs/>
          <w:sz w:val="22"/>
          <w:szCs w:val="22"/>
        </w:rPr>
        <w:t>:</w:t>
      </w:r>
    </w:p>
    <w:p w:rsidR="00CE3832" w:rsidRDefault="00A65AF4" w:rsidP="00A65AF4">
      <w:pPr>
        <w:ind w:left="567"/>
        <w:rPr>
          <w:rFonts w:asciiTheme="minorHAnsi" w:hAnsiTheme="minorHAnsi" w:cs="Arial"/>
          <w:bCs/>
          <w:sz w:val="22"/>
          <w:szCs w:val="22"/>
        </w:rPr>
      </w:pPr>
      <w:r>
        <w:rPr>
          <w:rFonts w:asciiTheme="minorHAnsi" w:hAnsiTheme="minorHAnsi" w:cs="Arial"/>
          <w:bCs/>
          <w:sz w:val="22"/>
          <w:szCs w:val="22"/>
        </w:rPr>
        <w:t>Opis predmetu zákazky je detailne špecifikovaný v prílohe č. 1.</w:t>
      </w:r>
    </w:p>
    <w:p w:rsidR="00A65AF4" w:rsidRPr="00AD7061" w:rsidRDefault="00A65AF4" w:rsidP="00A65AF4">
      <w:pPr>
        <w:ind w:left="567"/>
        <w:rPr>
          <w:rFonts w:asciiTheme="minorHAnsi" w:hAnsiTheme="minorHAnsi"/>
          <w:sz w:val="22"/>
          <w:szCs w:val="22"/>
        </w:rPr>
      </w:pPr>
    </w:p>
    <w:p w:rsidR="00CE3832" w:rsidRDefault="00CE3832" w:rsidP="00CE3832">
      <w:pPr>
        <w:ind w:left="567"/>
        <w:jc w:val="both"/>
        <w:rPr>
          <w:rFonts w:asciiTheme="minorHAnsi" w:hAnsiTheme="minorHAnsi"/>
          <w:sz w:val="22"/>
          <w:szCs w:val="22"/>
        </w:rPr>
      </w:pPr>
      <w:r w:rsidRPr="00AD7061">
        <w:rPr>
          <w:rFonts w:asciiTheme="minorHAnsi" w:hAnsiTheme="minorHAnsi"/>
          <w:sz w:val="22"/>
          <w:szCs w:val="22"/>
        </w:rPr>
        <w:t>Na základe opisu predmetu zákazky uchádzač vypracuje a vo svojej ponuke predloží:</w:t>
      </w:r>
    </w:p>
    <w:p w:rsidR="00A65AF4" w:rsidRPr="00AD7061" w:rsidRDefault="00A65AF4" w:rsidP="00CE3832">
      <w:pPr>
        <w:ind w:left="567"/>
        <w:jc w:val="both"/>
        <w:rPr>
          <w:rFonts w:asciiTheme="minorHAnsi" w:hAnsiTheme="minorHAnsi"/>
          <w:sz w:val="22"/>
          <w:szCs w:val="22"/>
        </w:rPr>
      </w:pPr>
    </w:p>
    <w:p w:rsidR="00A65AF4" w:rsidRPr="00653137" w:rsidRDefault="00A65AF4" w:rsidP="00A65AF4">
      <w:pPr>
        <w:spacing w:after="0" w:line="240" w:lineRule="auto"/>
        <w:ind w:left="567"/>
        <w:jc w:val="both"/>
        <w:rPr>
          <w:rFonts w:asciiTheme="minorHAnsi" w:hAnsiTheme="minorHAnsi" w:cs="Times New Roman"/>
          <w:color w:val="000000" w:themeColor="text1"/>
          <w:sz w:val="22"/>
          <w:szCs w:val="22"/>
          <w:lang w:eastAsia="cs-CZ"/>
        </w:rPr>
      </w:pPr>
      <w:r w:rsidRPr="00653137">
        <w:rPr>
          <w:rFonts w:asciiTheme="minorHAnsi" w:hAnsiTheme="minorHAnsi" w:cs="Times New Roman"/>
          <w:color w:val="000000" w:themeColor="text1"/>
          <w:sz w:val="22"/>
          <w:szCs w:val="22"/>
          <w:lang w:eastAsia="cs-CZ"/>
        </w:rPr>
        <w:t xml:space="preserve">1) Detailnú technickú </w:t>
      </w:r>
      <w:r w:rsidR="00F13B20" w:rsidRPr="00653137">
        <w:rPr>
          <w:rFonts w:asciiTheme="minorHAnsi" w:hAnsiTheme="minorHAnsi" w:cs="Times New Roman"/>
          <w:color w:val="000000" w:themeColor="text1"/>
          <w:sz w:val="22"/>
          <w:szCs w:val="22"/>
          <w:lang w:eastAsia="cs-CZ"/>
        </w:rPr>
        <w:t xml:space="preserve">a cenovú </w:t>
      </w:r>
      <w:r w:rsidRPr="00653137">
        <w:rPr>
          <w:rFonts w:asciiTheme="minorHAnsi" w:hAnsiTheme="minorHAnsi" w:cs="Times New Roman"/>
          <w:color w:val="000000" w:themeColor="text1"/>
          <w:sz w:val="22"/>
          <w:szCs w:val="22"/>
          <w:lang w:eastAsia="cs-CZ"/>
        </w:rPr>
        <w:t>špecifikáciu predmetu zákazky vrátane identifikácie a popisu konkrétnych produktov ponúkaných uchádzačom.</w:t>
      </w:r>
    </w:p>
    <w:p w:rsidR="00A65AF4" w:rsidRPr="00653137" w:rsidRDefault="00A65AF4" w:rsidP="00A65AF4">
      <w:pPr>
        <w:spacing w:after="0" w:line="240" w:lineRule="auto"/>
        <w:ind w:left="567"/>
        <w:jc w:val="both"/>
        <w:rPr>
          <w:rFonts w:asciiTheme="minorHAnsi" w:hAnsiTheme="minorHAnsi" w:cs="Times New Roman"/>
          <w:color w:val="000000" w:themeColor="text1"/>
          <w:sz w:val="22"/>
          <w:szCs w:val="22"/>
          <w:lang w:eastAsia="cs-CZ"/>
        </w:rPr>
      </w:pPr>
      <w:r w:rsidRPr="00653137">
        <w:rPr>
          <w:rFonts w:asciiTheme="minorHAnsi" w:hAnsiTheme="minorHAnsi" w:cs="Times New Roman"/>
          <w:color w:val="000000" w:themeColor="text1"/>
          <w:sz w:val="22"/>
          <w:szCs w:val="22"/>
          <w:lang w:eastAsia="cs-CZ"/>
        </w:rPr>
        <w:t>V detailnej technickej a cenovej špecifikácii uchádzač uvedie ko</w:t>
      </w:r>
      <w:r w:rsidR="00B67450" w:rsidRPr="00653137">
        <w:rPr>
          <w:rFonts w:asciiTheme="minorHAnsi" w:hAnsiTheme="minorHAnsi" w:cs="Times New Roman"/>
          <w:color w:val="000000" w:themeColor="text1"/>
          <w:sz w:val="22"/>
          <w:szCs w:val="22"/>
          <w:lang w:eastAsia="cs-CZ"/>
        </w:rPr>
        <w:t>nkrétne typy a množstvá tovarov</w:t>
      </w:r>
      <w:r w:rsidRPr="00653137">
        <w:rPr>
          <w:rFonts w:asciiTheme="minorHAnsi" w:hAnsiTheme="minorHAnsi" w:cs="Times New Roman"/>
          <w:color w:val="000000" w:themeColor="text1"/>
          <w:sz w:val="22"/>
          <w:szCs w:val="22"/>
          <w:lang w:eastAsia="cs-CZ"/>
        </w:rPr>
        <w:t>, ktoré uchádzač ponúka. Taktiež uvedie,</w:t>
      </w:r>
      <w:r w:rsidR="00B67450" w:rsidRPr="00653137">
        <w:rPr>
          <w:rFonts w:asciiTheme="minorHAnsi" w:hAnsiTheme="minorHAnsi" w:cs="Times New Roman"/>
          <w:color w:val="000000" w:themeColor="text1"/>
          <w:sz w:val="22"/>
          <w:szCs w:val="22"/>
          <w:lang w:eastAsia="cs-CZ"/>
        </w:rPr>
        <w:t xml:space="preserve"> akým spôsobom konkrétny tovar</w:t>
      </w:r>
      <w:r w:rsidRPr="00653137">
        <w:rPr>
          <w:rFonts w:asciiTheme="minorHAnsi" w:hAnsiTheme="minorHAnsi" w:cs="Times New Roman"/>
          <w:color w:val="000000" w:themeColor="text1"/>
          <w:sz w:val="22"/>
          <w:szCs w:val="22"/>
          <w:lang w:eastAsia="cs-CZ"/>
        </w:rPr>
        <w:t xml:space="preserve"> spĺňa požiadavky verejného obstarávateľa uvedené v prílohe č. 1 tejto Výzvy na predkladanie ponúk</w:t>
      </w:r>
      <w:r w:rsidR="00B67450" w:rsidRPr="00653137">
        <w:rPr>
          <w:rFonts w:asciiTheme="minorHAnsi" w:hAnsiTheme="minorHAnsi" w:cs="Times New Roman"/>
          <w:color w:val="000000" w:themeColor="text1"/>
          <w:sz w:val="22"/>
          <w:szCs w:val="22"/>
          <w:lang w:eastAsia="cs-CZ"/>
        </w:rPr>
        <w:t>. Pre každý ponúkaný tovar</w:t>
      </w:r>
      <w:r w:rsidRPr="00653137">
        <w:rPr>
          <w:rFonts w:asciiTheme="minorHAnsi" w:hAnsiTheme="minorHAnsi" w:cs="Times New Roman"/>
          <w:color w:val="000000" w:themeColor="text1"/>
          <w:sz w:val="22"/>
          <w:szCs w:val="22"/>
          <w:lang w:eastAsia="cs-CZ"/>
        </w:rPr>
        <w:t xml:space="preserve"> predloží jeho technickú špecifikáciu (napr. katalógový list s detailným technickým popisom, vyobrazením produktu a uvedením výrobcu). Táto detailná technická a cenová špecifikácia sa stane prílohou zmluvy uzavretej medzi verejným obstarávateľom a úspešným uchádzačom.</w:t>
      </w:r>
    </w:p>
    <w:p w:rsidR="00CE3832" w:rsidRPr="00653137" w:rsidRDefault="00A65AF4" w:rsidP="00A65AF4">
      <w:pPr>
        <w:spacing w:after="0" w:line="240" w:lineRule="auto"/>
        <w:ind w:left="567"/>
        <w:jc w:val="both"/>
        <w:rPr>
          <w:rFonts w:asciiTheme="minorHAnsi" w:eastAsia="Times New Roman" w:hAnsiTheme="minorHAnsi"/>
          <w:bCs/>
          <w:color w:val="000000" w:themeColor="text1"/>
          <w:sz w:val="22"/>
          <w:szCs w:val="22"/>
          <w:lang w:eastAsia="sk-SK"/>
        </w:rPr>
      </w:pPr>
      <w:r w:rsidRPr="00653137">
        <w:rPr>
          <w:rFonts w:asciiTheme="minorHAnsi" w:hAnsiTheme="minorHAnsi" w:cs="Times New Roman"/>
          <w:color w:val="000000" w:themeColor="text1"/>
          <w:sz w:val="22"/>
          <w:szCs w:val="22"/>
          <w:lang w:eastAsia="cs-CZ"/>
        </w:rPr>
        <w:t>Záručná doba je minimálne 2 roky od prebratia predmetu zákazky verejným obstarávateľom. Počas záručnej doby je požadované odstránenie závady najneskôr do 3</w:t>
      </w:r>
      <w:r w:rsidR="0040191B" w:rsidRPr="00653137">
        <w:rPr>
          <w:rFonts w:asciiTheme="minorHAnsi" w:hAnsiTheme="minorHAnsi" w:cs="Times New Roman"/>
          <w:color w:val="000000" w:themeColor="text1"/>
          <w:sz w:val="22"/>
          <w:szCs w:val="22"/>
          <w:lang w:eastAsia="cs-CZ"/>
        </w:rPr>
        <w:t>0</w:t>
      </w:r>
      <w:r w:rsidRPr="00653137">
        <w:rPr>
          <w:rFonts w:asciiTheme="minorHAnsi" w:hAnsiTheme="minorHAnsi" w:cs="Times New Roman"/>
          <w:color w:val="000000" w:themeColor="text1"/>
          <w:sz w:val="22"/>
          <w:szCs w:val="22"/>
          <w:lang w:eastAsia="cs-CZ"/>
        </w:rPr>
        <w:t xml:space="preserve"> pracovných dní od nahlásenia závady, ktorá bráni v prevádzke zariadenia.</w:t>
      </w:r>
    </w:p>
    <w:p w:rsidR="00A65AF4" w:rsidRDefault="00A65AF4" w:rsidP="00CE3832">
      <w:pPr>
        <w:spacing w:after="0" w:line="240" w:lineRule="auto"/>
        <w:ind w:left="567"/>
        <w:rPr>
          <w:rFonts w:asciiTheme="minorHAnsi" w:eastAsia="Times New Roman" w:hAnsiTheme="minorHAnsi"/>
          <w:b/>
          <w:bCs/>
          <w:sz w:val="22"/>
          <w:szCs w:val="22"/>
          <w:lang w:eastAsia="sk-SK"/>
        </w:rPr>
      </w:pPr>
    </w:p>
    <w:p w:rsidR="00A65AF4" w:rsidRDefault="00A65AF4" w:rsidP="00CE3832">
      <w:pPr>
        <w:spacing w:after="0" w:line="240" w:lineRule="auto"/>
        <w:ind w:left="567"/>
        <w:rPr>
          <w:rFonts w:asciiTheme="minorHAnsi" w:eastAsia="Times New Roman" w:hAnsiTheme="minorHAnsi"/>
          <w:b/>
          <w:bCs/>
          <w:sz w:val="22"/>
          <w:szCs w:val="22"/>
          <w:lang w:eastAsia="sk-SK"/>
        </w:rPr>
      </w:pPr>
    </w:p>
    <w:p w:rsidR="00A65AF4" w:rsidRDefault="00A65AF4" w:rsidP="00CE3832">
      <w:pPr>
        <w:spacing w:after="0" w:line="240" w:lineRule="auto"/>
        <w:ind w:left="567"/>
        <w:rPr>
          <w:rFonts w:asciiTheme="minorHAnsi" w:eastAsia="Times New Roman" w:hAnsiTheme="minorHAnsi"/>
          <w:b/>
          <w:bCs/>
          <w:sz w:val="22"/>
          <w:szCs w:val="22"/>
          <w:lang w:eastAsia="sk-SK"/>
        </w:rPr>
      </w:pPr>
    </w:p>
    <w:p w:rsidR="00CE3832" w:rsidRPr="00AD7061" w:rsidRDefault="00CE3832" w:rsidP="00CE3832">
      <w:pPr>
        <w:spacing w:after="0" w:line="240" w:lineRule="auto"/>
        <w:ind w:left="567"/>
        <w:rPr>
          <w:rFonts w:asciiTheme="minorHAnsi" w:eastAsia="Times New Roman" w:hAnsiTheme="minorHAnsi"/>
          <w:b/>
          <w:bCs/>
          <w:sz w:val="22"/>
          <w:szCs w:val="22"/>
          <w:lang w:eastAsia="sk-SK"/>
        </w:rPr>
      </w:pPr>
      <w:r w:rsidRPr="00AD7061">
        <w:rPr>
          <w:rFonts w:asciiTheme="minorHAnsi" w:eastAsia="Times New Roman" w:hAnsiTheme="minorHAnsi"/>
          <w:b/>
          <w:bCs/>
          <w:sz w:val="22"/>
          <w:szCs w:val="22"/>
          <w:lang w:eastAsia="sk-SK"/>
        </w:rPr>
        <w:t>Verejný</w:t>
      </w:r>
      <w:r w:rsidR="00A65AF4">
        <w:rPr>
          <w:rFonts w:asciiTheme="minorHAnsi" w:eastAsia="Times New Roman" w:hAnsiTheme="minorHAnsi"/>
          <w:b/>
          <w:bCs/>
          <w:sz w:val="22"/>
          <w:szCs w:val="22"/>
          <w:lang w:eastAsia="sk-SK"/>
        </w:rPr>
        <w:t xml:space="preserve"> obstarávateľ ďalej požaduje (ako súčasť predmetu zákazky)</w:t>
      </w:r>
      <w:r w:rsidRPr="00AD7061">
        <w:rPr>
          <w:rFonts w:asciiTheme="minorHAnsi" w:eastAsia="Times New Roman" w:hAnsiTheme="minorHAnsi"/>
          <w:b/>
          <w:bCs/>
          <w:sz w:val="22"/>
          <w:szCs w:val="22"/>
          <w:lang w:eastAsia="sk-SK"/>
        </w:rPr>
        <w:t>:</w:t>
      </w:r>
    </w:p>
    <w:p w:rsidR="00CE3832" w:rsidRPr="00AD7061" w:rsidRDefault="00CE3832" w:rsidP="00CE3832">
      <w:pPr>
        <w:spacing w:after="0" w:line="240" w:lineRule="auto"/>
        <w:ind w:left="567"/>
        <w:jc w:val="both"/>
        <w:rPr>
          <w:rFonts w:asciiTheme="minorHAnsi" w:eastAsia="Times New Roman" w:hAnsiTheme="minorHAnsi"/>
          <w:bCs/>
          <w:sz w:val="22"/>
          <w:szCs w:val="22"/>
          <w:lang w:eastAsia="sk-SK"/>
        </w:rPr>
      </w:pPr>
    </w:p>
    <w:p w:rsidR="00A65AF4" w:rsidRPr="00A65AF4"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1. Dodanie predmetu zákazky do sídla verejného obstarávateľa.</w:t>
      </w:r>
    </w:p>
    <w:p w:rsidR="00A65AF4" w:rsidRPr="00A65AF4"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2. Predvedenie predmetu zákazky a zaškolenie obsluhy.</w:t>
      </w:r>
    </w:p>
    <w:p w:rsidR="00A65AF4" w:rsidRPr="00A65AF4"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3. Dokumentáciu pre prevádzkovanie dodaných zariadení v slovenskom alebo českom jazyku.</w:t>
      </w:r>
    </w:p>
    <w:p w:rsidR="00720110"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4. Vykonanie zákonom stanovených skúšok.</w:t>
      </w:r>
    </w:p>
    <w:p w:rsidR="00A65AF4" w:rsidRDefault="00A65AF4" w:rsidP="00A65AF4">
      <w:pPr>
        <w:spacing w:after="0" w:line="240" w:lineRule="auto"/>
        <w:ind w:left="567"/>
        <w:jc w:val="both"/>
        <w:rPr>
          <w:rFonts w:asciiTheme="minorHAnsi" w:eastAsia="Times New Roman" w:hAnsiTheme="minorHAnsi"/>
          <w:bCs/>
          <w:sz w:val="22"/>
          <w:szCs w:val="22"/>
          <w:lang w:eastAsia="sk-SK"/>
        </w:rPr>
      </w:pPr>
    </w:p>
    <w:p w:rsidR="00720110" w:rsidRPr="00720110" w:rsidRDefault="00720110" w:rsidP="009476D3">
      <w:pPr>
        <w:spacing w:after="0" w:line="240" w:lineRule="auto"/>
        <w:ind w:left="851" w:hanging="284"/>
        <w:jc w:val="both"/>
        <w:rPr>
          <w:rFonts w:asciiTheme="minorHAnsi" w:eastAsia="Times New Roman" w:hAnsiTheme="minorHAnsi"/>
          <w:b/>
          <w:bCs/>
          <w:sz w:val="22"/>
          <w:szCs w:val="22"/>
          <w:lang w:eastAsia="sk-SK"/>
        </w:rPr>
      </w:pPr>
      <w:r w:rsidRPr="00720110">
        <w:rPr>
          <w:rFonts w:asciiTheme="minorHAnsi" w:eastAsia="Times New Roman" w:hAnsiTheme="minorHAnsi"/>
          <w:b/>
          <w:bCs/>
          <w:sz w:val="22"/>
          <w:szCs w:val="22"/>
          <w:lang w:eastAsia="sk-SK"/>
        </w:rPr>
        <w:t>Prílohy opisu predmetu zákazky:</w:t>
      </w:r>
    </w:p>
    <w:p w:rsidR="00720110" w:rsidRPr="00AD7061" w:rsidRDefault="00A65AF4" w:rsidP="00CE3832">
      <w:pPr>
        <w:spacing w:after="0" w:line="240" w:lineRule="auto"/>
        <w:ind w:left="567"/>
        <w:jc w:val="both"/>
        <w:rPr>
          <w:rFonts w:asciiTheme="minorHAnsi" w:eastAsia="Times New Roman" w:hAnsiTheme="minorHAnsi"/>
          <w:bCs/>
          <w:sz w:val="22"/>
          <w:szCs w:val="22"/>
          <w:lang w:eastAsia="sk-SK"/>
        </w:rPr>
      </w:pPr>
      <w:r>
        <w:rPr>
          <w:rFonts w:asciiTheme="minorHAnsi" w:eastAsia="Times New Roman" w:hAnsiTheme="minorHAnsi"/>
          <w:bCs/>
          <w:sz w:val="22"/>
          <w:szCs w:val="22"/>
          <w:lang w:eastAsia="sk-SK"/>
        </w:rPr>
        <w:t>Príloha č. 1 – Technická a cenová špecifikácia</w:t>
      </w:r>
    </w:p>
    <w:p w:rsidR="00836CC1" w:rsidRDefault="00836CC1" w:rsidP="00836CC1">
      <w:pPr>
        <w:tabs>
          <w:tab w:val="left" w:pos="851"/>
        </w:tabs>
        <w:spacing w:before="0" w:beforeAutospacing="0" w:after="0" w:afterAutospacing="0" w:line="240" w:lineRule="auto"/>
        <w:ind w:left="709" w:hanging="567"/>
        <w:jc w:val="both"/>
        <w:rPr>
          <w:rFonts w:asciiTheme="minorHAnsi" w:hAnsiTheme="minorHAnsi"/>
          <w:b/>
          <w:sz w:val="22"/>
          <w:szCs w:val="22"/>
        </w:rPr>
      </w:pPr>
    </w:p>
    <w:p w:rsidR="00D43A5C" w:rsidRDefault="006C60F5" w:rsidP="00E61A0A">
      <w:pPr>
        <w:pStyle w:val="Default"/>
        <w:ind w:left="567" w:hanging="567"/>
        <w:jc w:val="both"/>
        <w:rPr>
          <w:rFonts w:asciiTheme="minorHAnsi" w:hAnsiTheme="minorHAnsi"/>
          <w:bCs/>
          <w:sz w:val="22"/>
          <w:szCs w:val="22"/>
        </w:rPr>
      </w:pPr>
      <w:r w:rsidRPr="00CE3832">
        <w:rPr>
          <w:rFonts w:asciiTheme="minorHAnsi" w:hAnsiTheme="minorHAnsi"/>
          <w:b/>
          <w:sz w:val="22"/>
          <w:szCs w:val="22"/>
        </w:rPr>
        <w:t>8</w:t>
      </w:r>
      <w:r w:rsidR="004D1669" w:rsidRPr="00CE3832">
        <w:rPr>
          <w:rFonts w:asciiTheme="minorHAnsi" w:hAnsiTheme="minorHAnsi"/>
          <w:b/>
          <w:sz w:val="22"/>
          <w:szCs w:val="22"/>
        </w:rPr>
        <w:t>.</w:t>
      </w:r>
      <w:r w:rsidR="00D43A5C" w:rsidRPr="00CE3832">
        <w:rPr>
          <w:rFonts w:asciiTheme="minorHAnsi" w:hAnsiTheme="minorHAnsi"/>
          <w:sz w:val="22"/>
          <w:szCs w:val="22"/>
        </w:rPr>
        <w:t xml:space="preserve"> </w:t>
      </w:r>
      <w:r w:rsidR="00D43A5C" w:rsidRPr="00CE3832">
        <w:rPr>
          <w:rFonts w:asciiTheme="minorHAnsi" w:hAnsiTheme="minorHAnsi"/>
          <w:sz w:val="22"/>
          <w:szCs w:val="22"/>
        </w:rPr>
        <w:tab/>
      </w:r>
      <w:r w:rsidR="00493B8C" w:rsidRPr="00CE3832">
        <w:rPr>
          <w:rFonts w:asciiTheme="minorHAnsi" w:hAnsiTheme="minorHAnsi"/>
          <w:b/>
          <w:bCs/>
          <w:sz w:val="22"/>
          <w:szCs w:val="22"/>
        </w:rPr>
        <w:t>Dĺžka trvania zákazky</w:t>
      </w:r>
      <w:r w:rsidR="00CC7E23" w:rsidRPr="00CE3832">
        <w:rPr>
          <w:rFonts w:asciiTheme="minorHAnsi" w:hAnsiTheme="minorHAnsi"/>
          <w:b/>
          <w:bCs/>
          <w:sz w:val="22"/>
          <w:szCs w:val="22"/>
        </w:rPr>
        <w:t xml:space="preserve">: </w:t>
      </w:r>
      <w:r w:rsidR="00A44959" w:rsidRPr="00CE3832">
        <w:rPr>
          <w:rFonts w:asciiTheme="minorHAnsi" w:hAnsiTheme="minorHAnsi"/>
          <w:b/>
          <w:bCs/>
          <w:sz w:val="22"/>
          <w:szCs w:val="22"/>
        </w:rPr>
        <w:t xml:space="preserve"> </w:t>
      </w:r>
      <w:r w:rsidR="00EE2396">
        <w:rPr>
          <w:rFonts w:asciiTheme="minorHAnsi" w:hAnsiTheme="minorHAnsi"/>
          <w:sz w:val="22"/>
          <w:szCs w:val="22"/>
        </w:rPr>
        <w:t>Dĺžka trvania zákazky je hodnotiace kritérium, ktoré predkladajú uchádzači.</w:t>
      </w:r>
    </w:p>
    <w:p w:rsidR="00836CC1" w:rsidRPr="001F2449" w:rsidRDefault="00836CC1" w:rsidP="00E61A0A">
      <w:pPr>
        <w:pStyle w:val="Default"/>
        <w:ind w:left="567" w:hanging="567"/>
        <w:jc w:val="both"/>
        <w:rPr>
          <w:rFonts w:asciiTheme="minorHAnsi" w:hAnsiTheme="minorHAnsi"/>
          <w:bCs/>
          <w:sz w:val="22"/>
          <w:szCs w:val="22"/>
        </w:rPr>
      </w:pPr>
    </w:p>
    <w:p w:rsidR="00CC7E23" w:rsidRPr="001F2449" w:rsidRDefault="00CC7E23" w:rsidP="00E61A0A">
      <w:pPr>
        <w:pStyle w:val="Default"/>
        <w:ind w:left="567" w:hanging="567"/>
        <w:jc w:val="both"/>
        <w:rPr>
          <w:rFonts w:asciiTheme="minorHAnsi" w:hAnsiTheme="minorHAnsi"/>
          <w:sz w:val="22"/>
          <w:szCs w:val="22"/>
        </w:rPr>
      </w:pPr>
    </w:p>
    <w:p w:rsidR="00D43A5C" w:rsidRPr="001F2449" w:rsidRDefault="002E595A" w:rsidP="00E61A0A">
      <w:pPr>
        <w:pStyle w:val="Default"/>
        <w:ind w:left="567" w:hanging="567"/>
        <w:jc w:val="both"/>
        <w:rPr>
          <w:rFonts w:asciiTheme="minorHAnsi" w:hAnsiTheme="minorHAnsi"/>
          <w:sz w:val="22"/>
          <w:szCs w:val="22"/>
        </w:rPr>
      </w:pPr>
      <w:r w:rsidRPr="001F2449">
        <w:rPr>
          <w:rFonts w:asciiTheme="minorHAnsi" w:hAnsiTheme="minorHAnsi"/>
          <w:b/>
          <w:bCs/>
          <w:sz w:val="22"/>
          <w:szCs w:val="22"/>
        </w:rPr>
        <w:t>9</w:t>
      </w:r>
      <w:r w:rsidR="00D43A5C" w:rsidRPr="001F2449">
        <w:rPr>
          <w:rFonts w:asciiTheme="minorHAnsi" w:hAnsiTheme="minorHAnsi"/>
          <w:b/>
          <w:bCs/>
          <w:sz w:val="22"/>
          <w:szCs w:val="22"/>
        </w:rPr>
        <w:t>.</w:t>
      </w:r>
      <w:r w:rsidR="00D43A5C" w:rsidRPr="001F2449">
        <w:rPr>
          <w:rFonts w:asciiTheme="minorHAnsi" w:hAnsiTheme="minorHAnsi"/>
          <w:b/>
          <w:bCs/>
          <w:sz w:val="22"/>
          <w:szCs w:val="22"/>
        </w:rPr>
        <w:tab/>
        <w:t xml:space="preserve">Zdroj finančných prostriedkov </w:t>
      </w:r>
    </w:p>
    <w:p w:rsidR="00D43A5C" w:rsidRDefault="00466515" w:rsidP="00E61A0A">
      <w:pPr>
        <w:spacing w:before="0" w:beforeAutospacing="0" w:after="0" w:afterAutospacing="0" w:line="240" w:lineRule="auto"/>
        <w:ind w:left="567"/>
        <w:jc w:val="both"/>
        <w:rPr>
          <w:rFonts w:asciiTheme="minorHAnsi" w:hAnsiTheme="minorHAnsi" w:cs="Times New Roman"/>
          <w:sz w:val="22"/>
          <w:szCs w:val="22"/>
        </w:rPr>
      </w:pPr>
      <w:r w:rsidRPr="00653137">
        <w:rPr>
          <w:rFonts w:asciiTheme="minorHAnsi" w:hAnsiTheme="minorHAnsi" w:cs="Times New Roman"/>
          <w:sz w:val="22"/>
          <w:szCs w:val="22"/>
        </w:rPr>
        <w:lastRenderedPageBreak/>
        <w:t>Predmet zákazky bude financovaný z</w:t>
      </w:r>
      <w:r w:rsidR="000D37CB" w:rsidRPr="00653137">
        <w:rPr>
          <w:rFonts w:asciiTheme="minorHAnsi" w:hAnsiTheme="minorHAnsi" w:cs="Times New Roman"/>
          <w:sz w:val="22"/>
          <w:szCs w:val="22"/>
        </w:rPr>
        <w:t> finančných prostriedkov verejného obstarávateľa a spolufinancovaný z fondov Európskej únie</w:t>
      </w:r>
      <w:r w:rsidRPr="00653137">
        <w:rPr>
          <w:rFonts w:asciiTheme="minorHAnsi" w:hAnsiTheme="minorHAnsi" w:cs="Times New Roman"/>
          <w:sz w:val="22"/>
          <w:szCs w:val="22"/>
        </w:rPr>
        <w:t>.</w:t>
      </w:r>
    </w:p>
    <w:p w:rsidR="00836CC1" w:rsidRDefault="00836CC1" w:rsidP="00E61A0A">
      <w:pPr>
        <w:pStyle w:val="Default"/>
        <w:ind w:left="567" w:hanging="567"/>
        <w:jc w:val="both"/>
        <w:rPr>
          <w:rFonts w:asciiTheme="minorHAnsi" w:hAnsiTheme="minorHAnsi"/>
          <w:b/>
          <w:bCs/>
          <w:sz w:val="22"/>
          <w:szCs w:val="22"/>
        </w:rPr>
      </w:pPr>
    </w:p>
    <w:p w:rsidR="004B3BFF" w:rsidRPr="001F2449" w:rsidRDefault="004B3BFF" w:rsidP="00E61A0A">
      <w:pPr>
        <w:pStyle w:val="Default"/>
        <w:ind w:left="567" w:hanging="567"/>
        <w:jc w:val="both"/>
        <w:rPr>
          <w:rFonts w:asciiTheme="minorHAnsi" w:hAnsiTheme="minorHAnsi"/>
          <w:b/>
          <w:bCs/>
          <w:sz w:val="22"/>
          <w:szCs w:val="22"/>
        </w:rPr>
      </w:pPr>
    </w:p>
    <w:p w:rsidR="00D43A5C" w:rsidRPr="001F2449" w:rsidRDefault="00D43A5C" w:rsidP="00E61A0A">
      <w:pPr>
        <w:pStyle w:val="Default"/>
        <w:ind w:left="567" w:hanging="567"/>
        <w:jc w:val="both"/>
        <w:rPr>
          <w:rFonts w:asciiTheme="minorHAnsi" w:hAnsiTheme="minorHAnsi"/>
          <w:sz w:val="22"/>
          <w:szCs w:val="22"/>
        </w:rPr>
      </w:pPr>
      <w:r w:rsidRPr="001F2449">
        <w:rPr>
          <w:rFonts w:asciiTheme="minorHAnsi" w:hAnsiTheme="minorHAnsi"/>
          <w:b/>
          <w:bCs/>
          <w:sz w:val="22"/>
          <w:szCs w:val="22"/>
        </w:rPr>
        <w:t>1</w:t>
      </w:r>
      <w:r w:rsidR="002E595A" w:rsidRPr="001F2449">
        <w:rPr>
          <w:rFonts w:asciiTheme="minorHAnsi" w:hAnsiTheme="minorHAnsi"/>
          <w:b/>
          <w:bCs/>
          <w:sz w:val="22"/>
          <w:szCs w:val="22"/>
        </w:rPr>
        <w:t>0</w:t>
      </w:r>
      <w:r w:rsidRPr="001F2449">
        <w:rPr>
          <w:rFonts w:asciiTheme="minorHAnsi" w:hAnsiTheme="minorHAnsi"/>
          <w:b/>
          <w:bCs/>
          <w:sz w:val="22"/>
          <w:szCs w:val="22"/>
        </w:rPr>
        <w:t xml:space="preserve">. </w:t>
      </w:r>
      <w:r w:rsidRPr="001F2449">
        <w:rPr>
          <w:rFonts w:asciiTheme="minorHAnsi" w:hAnsiTheme="minorHAnsi"/>
          <w:b/>
          <w:bCs/>
          <w:sz w:val="22"/>
          <w:szCs w:val="22"/>
        </w:rPr>
        <w:tab/>
        <w:t>Podmienky účasti vo verejnom obstarávaní</w:t>
      </w:r>
      <w:r w:rsidRPr="001F2449">
        <w:rPr>
          <w:rFonts w:asciiTheme="minorHAnsi" w:hAnsiTheme="minorHAnsi"/>
          <w:sz w:val="22"/>
          <w:szCs w:val="22"/>
        </w:rPr>
        <w:t xml:space="preserve">: </w:t>
      </w:r>
    </w:p>
    <w:p w:rsidR="000D37CB" w:rsidRDefault="00D43A5C" w:rsidP="00E61A0A">
      <w:pPr>
        <w:spacing w:before="0" w:beforeAutospacing="0" w:after="0" w:afterAutospacing="0" w:line="240" w:lineRule="auto"/>
        <w:ind w:left="567"/>
        <w:jc w:val="both"/>
        <w:rPr>
          <w:rFonts w:asciiTheme="minorHAnsi" w:hAnsiTheme="minorHAnsi" w:cs="Times New Roman"/>
          <w:sz w:val="22"/>
          <w:szCs w:val="22"/>
        </w:rPr>
      </w:pPr>
      <w:r w:rsidRPr="001F2449">
        <w:rPr>
          <w:rFonts w:asciiTheme="minorHAnsi" w:hAnsiTheme="minorHAnsi" w:cs="Times New Roman"/>
          <w:sz w:val="22"/>
          <w:szCs w:val="22"/>
        </w:rPr>
        <w:t xml:space="preserve">Uchádzač </w:t>
      </w:r>
      <w:r w:rsidR="009476D3">
        <w:rPr>
          <w:rFonts w:asciiTheme="minorHAnsi" w:hAnsiTheme="minorHAnsi" w:cs="Times New Roman"/>
          <w:sz w:val="22"/>
          <w:szCs w:val="22"/>
        </w:rPr>
        <w:t>n</w:t>
      </w:r>
      <w:r w:rsidR="009476D3" w:rsidRPr="009476D3">
        <w:rPr>
          <w:rFonts w:asciiTheme="minorHAnsi" w:hAnsiTheme="minorHAnsi" w:cs="Times New Roman"/>
          <w:sz w:val="22"/>
          <w:szCs w:val="22"/>
        </w:rPr>
        <w:t>a preukázanie osobného postavenia vyžaduje</w:t>
      </w:r>
      <w:r w:rsidR="000D37CB">
        <w:rPr>
          <w:rFonts w:asciiTheme="minorHAnsi" w:hAnsiTheme="minorHAnsi" w:cs="Times New Roman"/>
          <w:sz w:val="22"/>
          <w:szCs w:val="22"/>
        </w:rPr>
        <w:t>:</w:t>
      </w:r>
    </w:p>
    <w:p w:rsidR="000D37CB" w:rsidRDefault="009476D3" w:rsidP="009476D3">
      <w:pPr>
        <w:pStyle w:val="Odsekzoznamu"/>
        <w:numPr>
          <w:ilvl w:val="0"/>
          <w:numId w:val="4"/>
        </w:numPr>
        <w:jc w:val="both"/>
        <w:rPr>
          <w:rFonts w:asciiTheme="minorHAnsi" w:hAnsiTheme="minorHAnsi"/>
          <w:sz w:val="22"/>
          <w:szCs w:val="22"/>
        </w:rPr>
      </w:pPr>
      <w:r>
        <w:rPr>
          <w:rFonts w:asciiTheme="minorHAnsi" w:hAnsiTheme="minorHAnsi"/>
          <w:sz w:val="22"/>
          <w:szCs w:val="22"/>
        </w:rPr>
        <w:t xml:space="preserve">originál alebo </w:t>
      </w:r>
      <w:r w:rsidR="002E595A" w:rsidRPr="000D37CB">
        <w:rPr>
          <w:rFonts w:asciiTheme="minorHAnsi" w:hAnsiTheme="minorHAnsi"/>
          <w:sz w:val="22"/>
          <w:szCs w:val="22"/>
        </w:rPr>
        <w:t xml:space="preserve">kópiu </w:t>
      </w:r>
      <w:r w:rsidR="00D43A5C" w:rsidRPr="000D37CB">
        <w:rPr>
          <w:rFonts w:asciiTheme="minorHAnsi" w:hAnsiTheme="minorHAnsi"/>
          <w:b/>
          <w:sz w:val="22"/>
          <w:szCs w:val="22"/>
        </w:rPr>
        <w:t>dokladu o</w:t>
      </w:r>
      <w:r w:rsidR="005E60F8" w:rsidRPr="000D37CB">
        <w:rPr>
          <w:rFonts w:asciiTheme="minorHAnsi" w:hAnsiTheme="minorHAnsi"/>
          <w:b/>
          <w:sz w:val="22"/>
          <w:szCs w:val="22"/>
        </w:rPr>
        <w:t> </w:t>
      </w:r>
      <w:r w:rsidR="00D43A5C" w:rsidRPr="000D37CB">
        <w:rPr>
          <w:rFonts w:asciiTheme="minorHAnsi" w:hAnsiTheme="minorHAnsi"/>
          <w:b/>
          <w:sz w:val="22"/>
          <w:szCs w:val="22"/>
        </w:rPr>
        <w:t>oprávnení</w:t>
      </w:r>
      <w:r w:rsidR="005E60F8" w:rsidRPr="000D37CB">
        <w:rPr>
          <w:rFonts w:asciiTheme="minorHAnsi" w:hAnsiTheme="minorHAnsi"/>
          <w:b/>
          <w:sz w:val="22"/>
          <w:szCs w:val="22"/>
        </w:rPr>
        <w:t xml:space="preserve"> </w:t>
      </w:r>
      <w:r>
        <w:rPr>
          <w:rFonts w:asciiTheme="minorHAnsi" w:hAnsiTheme="minorHAnsi"/>
          <w:b/>
          <w:sz w:val="22"/>
          <w:szCs w:val="22"/>
        </w:rPr>
        <w:t xml:space="preserve">dodávať </w:t>
      </w:r>
      <w:r w:rsidRPr="009476D3">
        <w:rPr>
          <w:rFonts w:asciiTheme="minorHAnsi" w:hAnsiTheme="minorHAnsi"/>
          <w:b/>
          <w:sz w:val="22"/>
          <w:szCs w:val="22"/>
        </w:rPr>
        <w:t>tovary v rozsahu, ktorý zodpovedá predmetu zákazky.</w:t>
      </w:r>
    </w:p>
    <w:p w:rsidR="00D43A5C" w:rsidRDefault="009476D3" w:rsidP="00E61A0A">
      <w:pPr>
        <w:pStyle w:val="Odsekzoznamu"/>
        <w:ind w:left="567"/>
        <w:jc w:val="both"/>
        <w:rPr>
          <w:rFonts w:asciiTheme="minorHAnsi" w:hAnsiTheme="minorHAnsi"/>
          <w:sz w:val="22"/>
          <w:szCs w:val="22"/>
        </w:rPr>
      </w:pPr>
      <w:r w:rsidRPr="009476D3">
        <w:rPr>
          <w:rFonts w:asciiTheme="minorHAnsi" w:hAnsiTheme="minorHAnsi"/>
          <w:sz w:val="22"/>
          <w:szCs w:val="22"/>
        </w:rPr>
        <w:t xml:space="preserve">Podmienky účasti môže uchádzač preukázať aj: </w:t>
      </w:r>
    </w:p>
    <w:p w:rsidR="009476D3" w:rsidRDefault="009476D3" w:rsidP="00412A62">
      <w:pPr>
        <w:pStyle w:val="Odsekzoznamu"/>
        <w:numPr>
          <w:ilvl w:val="0"/>
          <w:numId w:val="24"/>
        </w:numPr>
        <w:jc w:val="both"/>
        <w:rPr>
          <w:rFonts w:asciiTheme="minorHAnsi" w:hAnsiTheme="minorHAnsi"/>
          <w:sz w:val="22"/>
          <w:szCs w:val="22"/>
        </w:rPr>
      </w:pPr>
      <w:r w:rsidRPr="009476D3">
        <w:rPr>
          <w:rFonts w:asciiTheme="minorHAnsi" w:hAnsiTheme="minorHAnsi"/>
          <w:sz w:val="22"/>
          <w:szCs w:val="22"/>
        </w:rPr>
        <w:t>v súlade s §39 ZVO jednotným európskym dokumentom, alebo b) v súlade s §152 ZVO informáciou o zápise do zoznamu hospodárskych subjektov. Verejný obstarávateľ uzná za rovnocenný zápis alebo potvrdenie o zápise vydané</w:t>
      </w:r>
      <w:r>
        <w:rPr>
          <w:rFonts w:asciiTheme="minorHAnsi" w:hAnsiTheme="minorHAnsi"/>
          <w:sz w:val="22"/>
          <w:szCs w:val="22"/>
        </w:rPr>
        <w:t xml:space="preserve"> </w:t>
      </w:r>
      <w:r w:rsidRPr="009476D3">
        <w:rPr>
          <w:rFonts w:asciiTheme="minorHAnsi" w:hAnsiTheme="minorHAnsi"/>
          <w:sz w:val="22"/>
          <w:szCs w:val="22"/>
        </w:rPr>
        <w:t>príslušným orgánom iného členského štátu</w:t>
      </w:r>
      <w:r>
        <w:rPr>
          <w:rFonts w:asciiTheme="minorHAnsi" w:hAnsiTheme="minorHAnsi"/>
          <w:sz w:val="22"/>
          <w:szCs w:val="22"/>
        </w:rPr>
        <w:t xml:space="preserve"> Európskej únie</w:t>
      </w:r>
    </w:p>
    <w:p w:rsidR="009476D3" w:rsidRPr="00B67450" w:rsidRDefault="00B67450" w:rsidP="00412A62">
      <w:pPr>
        <w:pStyle w:val="Odsekzoznamu"/>
        <w:numPr>
          <w:ilvl w:val="0"/>
          <w:numId w:val="24"/>
        </w:numPr>
        <w:jc w:val="both"/>
        <w:rPr>
          <w:rFonts w:asciiTheme="minorHAnsi" w:hAnsiTheme="minorHAnsi"/>
          <w:sz w:val="22"/>
          <w:szCs w:val="22"/>
        </w:rPr>
      </w:pPr>
      <w:r>
        <w:rPr>
          <w:rFonts w:asciiTheme="minorHAnsi" w:hAnsiTheme="minorHAnsi"/>
          <w:sz w:val="22"/>
          <w:szCs w:val="22"/>
        </w:rPr>
        <w:t>a</w:t>
      </w:r>
      <w:r w:rsidRPr="00B67450">
        <w:rPr>
          <w:rFonts w:asciiTheme="minorHAnsi" w:hAnsiTheme="minorHAnsi"/>
          <w:sz w:val="22"/>
          <w:szCs w:val="22"/>
        </w:rPr>
        <w:t>k uchádzač nepredloží doklady preukazujúce splnenie podmienok účasti týkajúcich sa osobného postavenia, verejný</w:t>
      </w:r>
      <w:r>
        <w:rPr>
          <w:rFonts w:asciiTheme="minorHAnsi" w:hAnsiTheme="minorHAnsi"/>
          <w:sz w:val="22"/>
          <w:szCs w:val="22"/>
        </w:rPr>
        <w:t xml:space="preserve"> </w:t>
      </w:r>
      <w:r w:rsidRPr="00B67450">
        <w:rPr>
          <w:rFonts w:asciiTheme="minorHAnsi" w:hAnsiTheme="minorHAnsi"/>
          <w:sz w:val="22"/>
          <w:szCs w:val="22"/>
        </w:rPr>
        <w:t>obstarávateľ v súlade s §152 ods. 4 ZVO overí zapísanie hospodárskeho subjektu v zozname hospodárskych subjektov</w:t>
      </w:r>
      <w:r>
        <w:rPr>
          <w:rFonts w:asciiTheme="minorHAnsi" w:hAnsiTheme="minorHAnsi"/>
          <w:sz w:val="22"/>
          <w:szCs w:val="22"/>
        </w:rPr>
        <w:t>.</w:t>
      </w:r>
    </w:p>
    <w:p w:rsidR="00836CC1" w:rsidRDefault="00836CC1" w:rsidP="00E61A0A">
      <w:pPr>
        <w:spacing w:before="0" w:beforeAutospacing="0" w:after="0" w:afterAutospacing="0" w:line="240" w:lineRule="auto"/>
        <w:ind w:left="567" w:hanging="567"/>
        <w:jc w:val="both"/>
        <w:rPr>
          <w:rFonts w:asciiTheme="minorHAnsi" w:hAnsiTheme="minorHAnsi" w:cs="Times New Roman"/>
          <w:sz w:val="22"/>
          <w:szCs w:val="22"/>
        </w:rPr>
      </w:pPr>
    </w:p>
    <w:p w:rsidR="005826C8" w:rsidRPr="00F1157A" w:rsidRDefault="005826C8" w:rsidP="00E61A0A">
      <w:pPr>
        <w:spacing w:before="0" w:beforeAutospacing="0" w:after="0" w:afterAutospacing="0" w:line="240" w:lineRule="auto"/>
        <w:ind w:left="567" w:hanging="567"/>
        <w:jc w:val="both"/>
        <w:rPr>
          <w:rFonts w:asciiTheme="minorHAnsi" w:hAnsiTheme="minorHAnsi" w:cs="Times New Roman"/>
          <w:sz w:val="22"/>
          <w:szCs w:val="22"/>
        </w:rPr>
      </w:pPr>
    </w:p>
    <w:p w:rsidR="00D43A5C" w:rsidRPr="001F2449" w:rsidRDefault="002873D1" w:rsidP="00E61A0A">
      <w:pPr>
        <w:pStyle w:val="Default"/>
        <w:ind w:left="567" w:hanging="567"/>
        <w:jc w:val="both"/>
        <w:rPr>
          <w:rFonts w:asciiTheme="minorHAnsi" w:hAnsiTheme="minorHAnsi"/>
          <w:b/>
          <w:bCs/>
          <w:color w:val="auto"/>
          <w:sz w:val="22"/>
          <w:szCs w:val="22"/>
        </w:rPr>
      </w:pPr>
      <w:r w:rsidRPr="001F2449">
        <w:rPr>
          <w:rFonts w:asciiTheme="minorHAnsi" w:hAnsiTheme="minorHAnsi"/>
          <w:b/>
          <w:bCs/>
          <w:color w:val="auto"/>
          <w:sz w:val="22"/>
          <w:szCs w:val="22"/>
        </w:rPr>
        <w:t>1</w:t>
      </w:r>
      <w:r w:rsidR="002E595A" w:rsidRPr="001F2449">
        <w:rPr>
          <w:rFonts w:asciiTheme="minorHAnsi" w:hAnsiTheme="minorHAnsi"/>
          <w:b/>
          <w:bCs/>
          <w:color w:val="auto"/>
          <w:sz w:val="22"/>
          <w:szCs w:val="22"/>
        </w:rPr>
        <w:t>1</w:t>
      </w:r>
      <w:r w:rsidRPr="001F2449">
        <w:rPr>
          <w:rFonts w:asciiTheme="minorHAnsi" w:hAnsiTheme="minorHAnsi"/>
          <w:b/>
          <w:bCs/>
          <w:color w:val="auto"/>
          <w:sz w:val="22"/>
          <w:szCs w:val="22"/>
        </w:rPr>
        <w:t>.</w:t>
      </w:r>
      <w:r w:rsidR="0060783B" w:rsidRPr="001F2449">
        <w:rPr>
          <w:rFonts w:asciiTheme="minorHAnsi" w:hAnsiTheme="minorHAnsi"/>
          <w:b/>
          <w:bCs/>
          <w:color w:val="auto"/>
          <w:sz w:val="22"/>
          <w:szCs w:val="22"/>
        </w:rPr>
        <w:tab/>
      </w:r>
      <w:r w:rsidR="00D43A5C" w:rsidRPr="001F2449">
        <w:rPr>
          <w:rFonts w:asciiTheme="minorHAnsi" w:hAnsiTheme="minorHAnsi"/>
          <w:b/>
          <w:bCs/>
          <w:color w:val="auto"/>
          <w:sz w:val="22"/>
          <w:szCs w:val="22"/>
        </w:rPr>
        <w:t>Spôsob určenia ceny</w:t>
      </w:r>
      <w:r w:rsidR="007641ED" w:rsidRPr="001F2449">
        <w:rPr>
          <w:rFonts w:asciiTheme="minorHAnsi" w:hAnsiTheme="minorHAnsi"/>
          <w:b/>
          <w:bCs/>
          <w:color w:val="auto"/>
          <w:sz w:val="22"/>
          <w:szCs w:val="22"/>
        </w:rPr>
        <w:t xml:space="preserve"> (</w:t>
      </w:r>
      <w:r w:rsidR="004D1669" w:rsidRPr="001F2449">
        <w:rPr>
          <w:rFonts w:asciiTheme="minorHAnsi" w:hAnsiTheme="minorHAnsi"/>
          <w:b/>
          <w:bCs/>
          <w:color w:val="auto"/>
          <w:sz w:val="22"/>
          <w:szCs w:val="22"/>
        </w:rPr>
        <w:t>odplaty)</w:t>
      </w:r>
      <w:r w:rsidR="00D43A5C" w:rsidRPr="001F2449">
        <w:rPr>
          <w:rFonts w:asciiTheme="minorHAnsi" w:hAnsiTheme="minorHAnsi"/>
          <w:b/>
          <w:bCs/>
          <w:color w:val="auto"/>
          <w:sz w:val="22"/>
          <w:szCs w:val="22"/>
        </w:rPr>
        <w:t xml:space="preserve"> a platobné podmienky:</w:t>
      </w:r>
    </w:p>
    <w:p w:rsidR="0028520E" w:rsidRDefault="00601922" w:rsidP="00E61A0A">
      <w:pPr>
        <w:pStyle w:val="Default"/>
        <w:ind w:left="567" w:hanging="567"/>
        <w:jc w:val="both"/>
        <w:rPr>
          <w:rFonts w:asciiTheme="minorHAnsi" w:hAnsiTheme="minorHAnsi"/>
          <w:sz w:val="22"/>
          <w:szCs w:val="22"/>
        </w:rPr>
      </w:pPr>
      <w:r w:rsidRPr="001F2449">
        <w:rPr>
          <w:rFonts w:asciiTheme="minorHAnsi" w:hAnsiTheme="minorHAnsi"/>
          <w:color w:val="auto"/>
          <w:sz w:val="22"/>
          <w:szCs w:val="22"/>
        </w:rPr>
        <w:tab/>
      </w:r>
      <w:r w:rsidR="00D43A5C" w:rsidRPr="001F2449">
        <w:rPr>
          <w:rFonts w:asciiTheme="minorHAnsi" w:hAnsiTheme="minorHAnsi"/>
          <w:color w:val="auto"/>
          <w:sz w:val="22"/>
          <w:szCs w:val="22"/>
        </w:rPr>
        <w:t>Uchádzač pre</w:t>
      </w:r>
      <w:r w:rsidR="004C6D70">
        <w:rPr>
          <w:rFonts w:asciiTheme="minorHAnsi" w:hAnsiTheme="minorHAnsi"/>
          <w:color w:val="auto"/>
          <w:sz w:val="22"/>
          <w:szCs w:val="22"/>
        </w:rPr>
        <w:t>dloží cenovú ponuku v súlade s k</w:t>
      </w:r>
      <w:r w:rsidR="00D43A5C" w:rsidRPr="001F2449">
        <w:rPr>
          <w:rFonts w:asciiTheme="minorHAnsi" w:hAnsiTheme="minorHAnsi"/>
          <w:color w:val="auto"/>
          <w:sz w:val="22"/>
          <w:szCs w:val="22"/>
        </w:rPr>
        <w:t>alkuláciou ceny uvedenou v Prílohe č.</w:t>
      </w:r>
      <w:r w:rsidR="00A65AF4">
        <w:rPr>
          <w:rFonts w:asciiTheme="minorHAnsi" w:hAnsiTheme="minorHAnsi"/>
          <w:color w:val="auto"/>
          <w:sz w:val="22"/>
          <w:szCs w:val="22"/>
        </w:rPr>
        <w:t xml:space="preserve"> 1</w:t>
      </w:r>
      <w:r w:rsidR="00D43A5C" w:rsidRPr="001F2449">
        <w:rPr>
          <w:rFonts w:asciiTheme="minorHAnsi" w:hAnsiTheme="minorHAnsi"/>
          <w:color w:val="auto"/>
          <w:sz w:val="22"/>
          <w:szCs w:val="22"/>
        </w:rPr>
        <w:t xml:space="preserve"> tejto Výzvy. </w:t>
      </w:r>
      <w:r w:rsidR="000B6DD6" w:rsidRPr="001F2449">
        <w:rPr>
          <w:rFonts w:asciiTheme="minorHAnsi" w:hAnsiTheme="minorHAnsi"/>
          <w:sz w:val="22"/>
          <w:szCs w:val="22"/>
        </w:rPr>
        <w:t xml:space="preserve">Ak uchádzač nie je </w:t>
      </w:r>
      <w:r w:rsidR="00123939">
        <w:rPr>
          <w:rFonts w:asciiTheme="minorHAnsi" w:hAnsiTheme="minorHAnsi"/>
          <w:sz w:val="22"/>
          <w:szCs w:val="22"/>
        </w:rPr>
        <w:t>platcom</w:t>
      </w:r>
      <w:r w:rsidR="00D43A5C" w:rsidRPr="001F2449">
        <w:rPr>
          <w:rFonts w:asciiTheme="minorHAnsi" w:hAnsiTheme="minorHAnsi"/>
          <w:sz w:val="22"/>
          <w:szCs w:val="22"/>
        </w:rPr>
        <w:t xml:space="preserve"> DPH upozorní na túto skutočnosť v ponuke.</w:t>
      </w:r>
      <w:r w:rsidR="00D12036" w:rsidRPr="001F2449">
        <w:rPr>
          <w:rFonts w:asciiTheme="minorHAnsi" w:hAnsiTheme="minorHAnsi"/>
          <w:sz w:val="22"/>
          <w:szCs w:val="22"/>
        </w:rPr>
        <w:t xml:space="preserve"> </w:t>
      </w:r>
      <w:r w:rsidR="0060783B" w:rsidRPr="001F2449">
        <w:rPr>
          <w:rFonts w:asciiTheme="minorHAnsi" w:hAnsiTheme="minorHAnsi"/>
          <w:sz w:val="22"/>
          <w:szCs w:val="22"/>
        </w:rPr>
        <w:t xml:space="preserve">Úspešný uchádzač </w:t>
      </w:r>
      <w:r w:rsidR="005E006F" w:rsidRPr="001F2449">
        <w:rPr>
          <w:rFonts w:asciiTheme="minorHAnsi" w:hAnsiTheme="minorHAnsi"/>
          <w:sz w:val="22"/>
          <w:szCs w:val="22"/>
        </w:rPr>
        <w:t>(poskytovate</w:t>
      </w:r>
      <w:r w:rsidR="000B6D9D" w:rsidRPr="001F2449">
        <w:rPr>
          <w:rFonts w:asciiTheme="minorHAnsi" w:hAnsiTheme="minorHAnsi"/>
          <w:sz w:val="22"/>
          <w:szCs w:val="22"/>
        </w:rPr>
        <w:t>ľ</w:t>
      </w:r>
      <w:r w:rsidR="005E006F" w:rsidRPr="001F2449">
        <w:rPr>
          <w:rFonts w:asciiTheme="minorHAnsi" w:hAnsiTheme="minorHAnsi"/>
          <w:sz w:val="22"/>
          <w:szCs w:val="22"/>
        </w:rPr>
        <w:t xml:space="preserve">) </w:t>
      </w:r>
      <w:r w:rsidR="005E60F8" w:rsidRPr="001F2449">
        <w:rPr>
          <w:rFonts w:asciiTheme="minorHAnsi" w:hAnsiTheme="minorHAnsi"/>
          <w:sz w:val="22"/>
          <w:szCs w:val="22"/>
        </w:rPr>
        <w:t xml:space="preserve">bude realizovať zákazku </w:t>
      </w:r>
      <w:r w:rsidR="002E595A" w:rsidRPr="001F2449">
        <w:rPr>
          <w:rFonts w:asciiTheme="minorHAnsi" w:hAnsiTheme="minorHAnsi"/>
          <w:sz w:val="22"/>
          <w:szCs w:val="22"/>
        </w:rPr>
        <w:t>na základe zmluvy uzavretej s verejným</w:t>
      </w:r>
      <w:r w:rsidR="0060783B" w:rsidRPr="001F2449">
        <w:rPr>
          <w:rFonts w:asciiTheme="minorHAnsi" w:hAnsiTheme="minorHAnsi"/>
          <w:sz w:val="22"/>
          <w:szCs w:val="22"/>
        </w:rPr>
        <w:t xml:space="preserve"> o</w:t>
      </w:r>
      <w:r w:rsidR="00751BBE">
        <w:rPr>
          <w:rFonts w:asciiTheme="minorHAnsi" w:hAnsiTheme="minorHAnsi"/>
          <w:sz w:val="22"/>
          <w:szCs w:val="22"/>
        </w:rPr>
        <w:t>bstarávateľom.</w:t>
      </w:r>
      <w:r w:rsidR="0060783B" w:rsidRPr="001F2449">
        <w:rPr>
          <w:rFonts w:asciiTheme="minorHAnsi" w:hAnsiTheme="minorHAnsi"/>
          <w:sz w:val="22"/>
          <w:szCs w:val="22"/>
        </w:rPr>
        <w:t xml:space="preserve"> </w:t>
      </w:r>
      <w:r w:rsidR="008A249E" w:rsidRPr="001F2449">
        <w:rPr>
          <w:rFonts w:asciiTheme="minorHAnsi" w:hAnsiTheme="minorHAnsi"/>
          <w:sz w:val="22"/>
          <w:szCs w:val="22"/>
        </w:rPr>
        <w:t xml:space="preserve">Platobné podmienky sú </w:t>
      </w:r>
      <w:r w:rsidR="004C6D70">
        <w:rPr>
          <w:rFonts w:asciiTheme="minorHAnsi" w:hAnsiTheme="minorHAnsi"/>
          <w:sz w:val="22"/>
          <w:szCs w:val="22"/>
        </w:rPr>
        <w:t xml:space="preserve">uvedené v Návrhu </w:t>
      </w:r>
      <w:r w:rsidR="00A65AF4">
        <w:rPr>
          <w:rFonts w:asciiTheme="minorHAnsi" w:hAnsiTheme="minorHAnsi"/>
          <w:sz w:val="22"/>
          <w:szCs w:val="22"/>
        </w:rPr>
        <w:t>Kúpnej z</w:t>
      </w:r>
      <w:r w:rsidR="008A249E" w:rsidRPr="001F2449">
        <w:rPr>
          <w:rFonts w:asciiTheme="minorHAnsi" w:hAnsiTheme="minorHAnsi"/>
          <w:sz w:val="22"/>
          <w:szCs w:val="22"/>
        </w:rPr>
        <w:t>mluvy</w:t>
      </w:r>
      <w:r w:rsidR="004C6D70">
        <w:rPr>
          <w:rFonts w:asciiTheme="minorHAnsi" w:hAnsiTheme="minorHAnsi"/>
          <w:sz w:val="22"/>
          <w:szCs w:val="22"/>
        </w:rPr>
        <w:t xml:space="preserve"> - Príloha</w:t>
      </w:r>
      <w:r w:rsidR="00A65AF4">
        <w:rPr>
          <w:rFonts w:asciiTheme="minorHAnsi" w:hAnsiTheme="minorHAnsi"/>
          <w:sz w:val="22"/>
          <w:szCs w:val="22"/>
        </w:rPr>
        <w:t xml:space="preserve"> č. 2</w:t>
      </w:r>
      <w:r w:rsidR="008A249E" w:rsidRPr="001F2449">
        <w:rPr>
          <w:rFonts w:asciiTheme="minorHAnsi" w:hAnsiTheme="minorHAnsi"/>
          <w:sz w:val="22"/>
          <w:szCs w:val="22"/>
        </w:rPr>
        <w:t xml:space="preserve"> tejto Výzvy. </w:t>
      </w:r>
    </w:p>
    <w:p w:rsidR="00E61A0A" w:rsidRPr="00CD2629" w:rsidRDefault="00E61A0A" w:rsidP="00E61A0A">
      <w:pPr>
        <w:pStyle w:val="Default"/>
        <w:ind w:left="567" w:hanging="567"/>
        <w:jc w:val="both"/>
        <w:rPr>
          <w:rFonts w:asciiTheme="minorHAnsi" w:hAnsiTheme="minorHAnsi"/>
          <w:sz w:val="22"/>
          <w:szCs w:val="22"/>
        </w:rPr>
      </w:pPr>
    </w:p>
    <w:p w:rsidR="00D43A5C" w:rsidRPr="00E61A0A" w:rsidRDefault="00D43A5C" w:rsidP="00E61A0A">
      <w:pPr>
        <w:pStyle w:val="Default"/>
        <w:ind w:left="567" w:hanging="567"/>
        <w:rPr>
          <w:rFonts w:asciiTheme="minorHAnsi" w:hAnsiTheme="minorHAnsi"/>
          <w:b/>
          <w:bCs/>
          <w:color w:val="auto"/>
          <w:sz w:val="22"/>
          <w:szCs w:val="22"/>
        </w:rPr>
      </w:pPr>
      <w:r w:rsidRPr="00E61A0A">
        <w:rPr>
          <w:rFonts w:asciiTheme="minorHAnsi" w:hAnsiTheme="minorHAnsi"/>
          <w:b/>
          <w:bCs/>
          <w:color w:val="auto"/>
          <w:sz w:val="22"/>
          <w:szCs w:val="22"/>
        </w:rPr>
        <w:t>1</w:t>
      </w:r>
      <w:r w:rsidR="00560B15" w:rsidRPr="00E61A0A">
        <w:rPr>
          <w:rFonts w:asciiTheme="minorHAnsi" w:hAnsiTheme="minorHAnsi"/>
          <w:b/>
          <w:bCs/>
          <w:color w:val="auto"/>
          <w:sz w:val="22"/>
          <w:szCs w:val="22"/>
        </w:rPr>
        <w:t>2.</w:t>
      </w:r>
      <w:r w:rsidR="00E61A0A">
        <w:rPr>
          <w:rFonts w:asciiTheme="minorHAnsi" w:hAnsiTheme="minorHAnsi"/>
          <w:b/>
          <w:bCs/>
          <w:color w:val="auto"/>
          <w:sz w:val="22"/>
          <w:szCs w:val="22"/>
        </w:rPr>
        <w:t xml:space="preserve"> </w:t>
      </w:r>
      <w:r w:rsidR="00E61A0A">
        <w:rPr>
          <w:rFonts w:asciiTheme="minorHAnsi" w:hAnsiTheme="minorHAnsi"/>
          <w:b/>
          <w:bCs/>
          <w:color w:val="auto"/>
          <w:sz w:val="22"/>
          <w:szCs w:val="22"/>
        </w:rPr>
        <w:tab/>
      </w:r>
      <w:r w:rsidRPr="00E61A0A">
        <w:rPr>
          <w:rFonts w:asciiTheme="minorHAnsi" w:hAnsiTheme="minorHAnsi"/>
          <w:b/>
          <w:bCs/>
          <w:color w:val="auto"/>
          <w:sz w:val="22"/>
          <w:szCs w:val="22"/>
        </w:rPr>
        <w:t xml:space="preserve">Ponuka predložená uchádzačom musí obsahovať tieto doklady: </w:t>
      </w:r>
    </w:p>
    <w:p w:rsidR="00FE0F6A" w:rsidRDefault="00FE0F6A" w:rsidP="00182D7F">
      <w:pPr>
        <w:pStyle w:val="Default"/>
        <w:numPr>
          <w:ilvl w:val="0"/>
          <w:numId w:val="1"/>
        </w:numPr>
        <w:ind w:left="1360" w:hanging="680"/>
        <w:jc w:val="both"/>
        <w:rPr>
          <w:rFonts w:asciiTheme="minorHAnsi" w:hAnsiTheme="minorHAnsi"/>
          <w:sz w:val="22"/>
          <w:szCs w:val="22"/>
        </w:rPr>
      </w:pPr>
      <w:r>
        <w:rPr>
          <w:rFonts w:asciiTheme="minorHAnsi" w:hAnsiTheme="minorHAnsi"/>
          <w:sz w:val="22"/>
          <w:szCs w:val="22"/>
        </w:rPr>
        <w:t>Identifikačné údaje uchádzača</w:t>
      </w:r>
      <w:r w:rsidR="00A65AF4">
        <w:rPr>
          <w:rFonts w:asciiTheme="minorHAnsi" w:hAnsiTheme="minorHAnsi"/>
          <w:sz w:val="22"/>
          <w:szCs w:val="22"/>
        </w:rPr>
        <w:t xml:space="preserve"> – Príloha </w:t>
      </w:r>
      <w:r w:rsidR="00183643">
        <w:rPr>
          <w:rFonts w:asciiTheme="minorHAnsi" w:hAnsiTheme="minorHAnsi"/>
          <w:sz w:val="22"/>
          <w:szCs w:val="22"/>
        </w:rPr>
        <w:t>č. 4</w:t>
      </w:r>
      <w:r w:rsidR="00F355E2">
        <w:rPr>
          <w:rFonts w:asciiTheme="minorHAnsi" w:hAnsiTheme="minorHAnsi"/>
          <w:sz w:val="22"/>
          <w:szCs w:val="22"/>
        </w:rPr>
        <w:t xml:space="preserve"> tejto Výzvy</w:t>
      </w:r>
    </w:p>
    <w:p w:rsidR="003F5066" w:rsidRPr="001F2449" w:rsidRDefault="005E60F8" w:rsidP="00182D7F">
      <w:pPr>
        <w:pStyle w:val="Default"/>
        <w:numPr>
          <w:ilvl w:val="0"/>
          <w:numId w:val="1"/>
        </w:numPr>
        <w:ind w:left="1360" w:hanging="680"/>
        <w:jc w:val="both"/>
        <w:rPr>
          <w:rFonts w:asciiTheme="minorHAnsi" w:hAnsiTheme="minorHAnsi"/>
          <w:sz w:val="22"/>
          <w:szCs w:val="22"/>
        </w:rPr>
      </w:pPr>
      <w:r w:rsidRPr="001F2449">
        <w:rPr>
          <w:rFonts w:asciiTheme="minorHAnsi" w:hAnsiTheme="minorHAnsi"/>
          <w:sz w:val="22"/>
          <w:szCs w:val="22"/>
        </w:rPr>
        <w:t>Doklady podľa bodu 10. tejto Výzvy</w:t>
      </w:r>
      <w:r w:rsidR="003F5066" w:rsidRPr="001F2449">
        <w:rPr>
          <w:rFonts w:asciiTheme="minorHAnsi" w:hAnsiTheme="minorHAnsi"/>
          <w:sz w:val="22"/>
          <w:szCs w:val="22"/>
        </w:rPr>
        <w:t>,</w:t>
      </w:r>
    </w:p>
    <w:p w:rsidR="00FE0F6A" w:rsidRDefault="00FE0F6A" w:rsidP="00182D7F">
      <w:pPr>
        <w:pStyle w:val="Default"/>
        <w:numPr>
          <w:ilvl w:val="0"/>
          <w:numId w:val="1"/>
        </w:numPr>
        <w:ind w:left="1360" w:hanging="680"/>
        <w:jc w:val="both"/>
        <w:rPr>
          <w:rFonts w:asciiTheme="minorHAnsi" w:hAnsiTheme="minorHAnsi"/>
          <w:color w:val="auto"/>
          <w:sz w:val="22"/>
          <w:szCs w:val="22"/>
        </w:rPr>
      </w:pPr>
      <w:r w:rsidRPr="007E771E">
        <w:rPr>
          <w:rFonts w:asciiTheme="minorHAnsi" w:hAnsiTheme="minorHAnsi"/>
          <w:color w:val="auto"/>
          <w:sz w:val="22"/>
          <w:szCs w:val="22"/>
        </w:rPr>
        <w:t xml:space="preserve">Vyplnený Návrh uchádzača na </w:t>
      </w:r>
      <w:r w:rsidR="00F355E2">
        <w:rPr>
          <w:rFonts w:asciiTheme="minorHAnsi" w:hAnsiTheme="minorHAnsi"/>
          <w:color w:val="auto"/>
          <w:sz w:val="22"/>
          <w:szCs w:val="22"/>
        </w:rPr>
        <w:t xml:space="preserve">plnenie kritérií </w:t>
      </w:r>
      <w:r w:rsidR="00183643">
        <w:rPr>
          <w:rFonts w:asciiTheme="minorHAnsi" w:hAnsiTheme="minorHAnsi"/>
          <w:color w:val="auto"/>
          <w:sz w:val="22"/>
          <w:szCs w:val="22"/>
        </w:rPr>
        <w:t>príloha č. 2</w:t>
      </w:r>
    </w:p>
    <w:p w:rsidR="00183643" w:rsidRDefault="00183643" w:rsidP="00182D7F">
      <w:pPr>
        <w:pStyle w:val="Default"/>
        <w:numPr>
          <w:ilvl w:val="0"/>
          <w:numId w:val="1"/>
        </w:numPr>
        <w:ind w:left="1360" w:hanging="680"/>
        <w:jc w:val="both"/>
        <w:rPr>
          <w:rFonts w:asciiTheme="minorHAnsi" w:hAnsiTheme="minorHAnsi"/>
          <w:color w:val="auto"/>
          <w:sz w:val="22"/>
          <w:szCs w:val="22"/>
        </w:rPr>
      </w:pPr>
      <w:r>
        <w:rPr>
          <w:rFonts w:asciiTheme="minorHAnsi" w:hAnsiTheme="minorHAnsi"/>
          <w:color w:val="auto"/>
          <w:sz w:val="22"/>
          <w:szCs w:val="22"/>
        </w:rPr>
        <w:t>Vyplnená detailná technická a cenová špecifikácia doplnená uchádzačom o ním ponúkané parametre – príloha č. 1 tejto Výzvy</w:t>
      </w:r>
    </w:p>
    <w:p w:rsidR="00455AF1" w:rsidRDefault="00455AF1" w:rsidP="00455AF1">
      <w:pPr>
        <w:pStyle w:val="Default"/>
        <w:numPr>
          <w:ilvl w:val="0"/>
          <w:numId w:val="1"/>
        </w:numPr>
        <w:ind w:left="1360" w:hanging="680"/>
        <w:jc w:val="both"/>
        <w:rPr>
          <w:rFonts w:asciiTheme="minorHAnsi" w:hAnsiTheme="minorHAnsi"/>
          <w:color w:val="auto"/>
          <w:sz w:val="22"/>
          <w:szCs w:val="22"/>
        </w:rPr>
      </w:pPr>
      <w:r w:rsidRPr="001F2449">
        <w:rPr>
          <w:rFonts w:asciiTheme="minorHAnsi" w:hAnsiTheme="minorHAnsi"/>
          <w:color w:val="auto"/>
          <w:sz w:val="22"/>
          <w:szCs w:val="22"/>
        </w:rPr>
        <w:t xml:space="preserve">Návrh </w:t>
      </w:r>
      <w:r w:rsidR="00F355E2">
        <w:rPr>
          <w:rFonts w:asciiTheme="minorHAnsi" w:hAnsiTheme="minorHAnsi"/>
          <w:color w:val="auto"/>
          <w:sz w:val="22"/>
          <w:szCs w:val="22"/>
        </w:rPr>
        <w:t>Kúpnej zmluvy</w:t>
      </w:r>
      <w:r>
        <w:rPr>
          <w:rFonts w:asciiTheme="minorHAnsi" w:hAnsiTheme="minorHAnsi"/>
          <w:color w:val="auto"/>
          <w:sz w:val="22"/>
          <w:szCs w:val="22"/>
        </w:rPr>
        <w:t xml:space="preserve"> vrátane príloh</w:t>
      </w:r>
      <w:r w:rsidRPr="001F2449">
        <w:rPr>
          <w:rFonts w:asciiTheme="minorHAnsi" w:hAnsiTheme="minorHAnsi"/>
          <w:color w:val="auto"/>
          <w:sz w:val="22"/>
          <w:szCs w:val="22"/>
        </w:rPr>
        <w:t xml:space="preserve"> doplnený</w:t>
      </w:r>
      <w:r w:rsidR="00F355E2">
        <w:rPr>
          <w:rFonts w:asciiTheme="minorHAnsi" w:hAnsiTheme="minorHAnsi"/>
          <w:color w:val="auto"/>
          <w:sz w:val="22"/>
          <w:szCs w:val="22"/>
        </w:rPr>
        <w:t>ch</w:t>
      </w:r>
      <w:r w:rsidRPr="001F2449">
        <w:rPr>
          <w:rFonts w:asciiTheme="minorHAnsi" w:hAnsiTheme="minorHAnsi"/>
          <w:color w:val="auto"/>
          <w:sz w:val="22"/>
          <w:szCs w:val="22"/>
        </w:rPr>
        <w:t xml:space="preserve"> uchádzačom</w:t>
      </w:r>
      <w:r w:rsidR="00183643">
        <w:rPr>
          <w:rFonts w:asciiTheme="minorHAnsi" w:hAnsiTheme="minorHAnsi"/>
          <w:color w:val="auto"/>
          <w:sz w:val="22"/>
          <w:szCs w:val="22"/>
        </w:rPr>
        <w:t xml:space="preserve"> - Príloha č. 3</w:t>
      </w:r>
      <w:r w:rsidR="00D7647D">
        <w:rPr>
          <w:rFonts w:asciiTheme="minorHAnsi" w:hAnsiTheme="minorHAnsi"/>
          <w:color w:val="auto"/>
          <w:sz w:val="22"/>
          <w:szCs w:val="22"/>
        </w:rPr>
        <w:t xml:space="preserve"> </w:t>
      </w:r>
      <w:r>
        <w:rPr>
          <w:rFonts w:asciiTheme="minorHAnsi" w:hAnsiTheme="minorHAnsi"/>
          <w:color w:val="auto"/>
          <w:sz w:val="22"/>
          <w:szCs w:val="22"/>
        </w:rPr>
        <w:t>tejto Výzvy</w:t>
      </w:r>
    </w:p>
    <w:p w:rsidR="00455AF1" w:rsidRDefault="00455AF1" w:rsidP="00455AF1">
      <w:pPr>
        <w:pStyle w:val="Default"/>
        <w:ind w:left="1400"/>
        <w:jc w:val="both"/>
        <w:rPr>
          <w:rFonts w:asciiTheme="minorHAnsi" w:hAnsiTheme="minorHAnsi"/>
          <w:color w:val="auto"/>
          <w:sz w:val="22"/>
          <w:szCs w:val="22"/>
        </w:rPr>
      </w:pPr>
    </w:p>
    <w:p w:rsidR="00836CC1" w:rsidRPr="00455AF1" w:rsidRDefault="00836CC1" w:rsidP="00455AF1">
      <w:pPr>
        <w:pStyle w:val="Default"/>
        <w:ind w:left="1400"/>
        <w:jc w:val="both"/>
        <w:rPr>
          <w:rFonts w:asciiTheme="minorHAnsi" w:hAnsiTheme="minorHAnsi"/>
          <w:color w:val="auto"/>
          <w:sz w:val="22"/>
          <w:szCs w:val="22"/>
        </w:rPr>
      </w:pPr>
    </w:p>
    <w:p w:rsidR="00D43A5C" w:rsidRPr="001F2449" w:rsidRDefault="00D43A5C" w:rsidP="00D43A5C">
      <w:pPr>
        <w:pStyle w:val="Default"/>
        <w:ind w:left="720" w:hanging="720"/>
        <w:jc w:val="both"/>
        <w:rPr>
          <w:rFonts w:asciiTheme="minorHAnsi" w:hAnsiTheme="minorHAnsi"/>
          <w:b/>
          <w:color w:val="auto"/>
          <w:sz w:val="22"/>
          <w:szCs w:val="22"/>
        </w:rPr>
      </w:pPr>
      <w:r w:rsidRPr="001F2449">
        <w:rPr>
          <w:rFonts w:asciiTheme="minorHAnsi" w:hAnsiTheme="minorHAnsi"/>
          <w:b/>
          <w:color w:val="auto"/>
          <w:sz w:val="22"/>
          <w:szCs w:val="22"/>
        </w:rPr>
        <w:t>1</w:t>
      </w:r>
      <w:r w:rsidR="00560B15" w:rsidRPr="001F2449">
        <w:rPr>
          <w:rFonts w:asciiTheme="minorHAnsi" w:hAnsiTheme="minorHAnsi"/>
          <w:b/>
          <w:color w:val="auto"/>
          <w:sz w:val="22"/>
          <w:szCs w:val="22"/>
        </w:rPr>
        <w:t>3</w:t>
      </w:r>
      <w:r w:rsidR="00552F86">
        <w:rPr>
          <w:rFonts w:asciiTheme="minorHAnsi" w:hAnsiTheme="minorHAnsi"/>
          <w:b/>
          <w:color w:val="auto"/>
          <w:sz w:val="22"/>
          <w:szCs w:val="22"/>
        </w:rPr>
        <w:t>.</w:t>
      </w:r>
      <w:r w:rsidR="00552F86">
        <w:rPr>
          <w:rFonts w:asciiTheme="minorHAnsi" w:hAnsiTheme="minorHAnsi"/>
          <w:b/>
          <w:color w:val="auto"/>
          <w:sz w:val="22"/>
          <w:szCs w:val="22"/>
        </w:rPr>
        <w:tab/>
      </w:r>
      <w:r w:rsidR="00D90F89" w:rsidRPr="001F2449">
        <w:rPr>
          <w:rFonts w:asciiTheme="minorHAnsi" w:hAnsiTheme="minorHAnsi"/>
          <w:b/>
          <w:color w:val="auto"/>
          <w:sz w:val="22"/>
          <w:szCs w:val="22"/>
        </w:rPr>
        <w:t>Lehota na predkladanie ponúk:</w:t>
      </w:r>
      <w:r w:rsidR="00EB3E4B" w:rsidRPr="001F2449">
        <w:rPr>
          <w:rFonts w:asciiTheme="minorHAnsi" w:hAnsiTheme="minorHAnsi"/>
          <w:b/>
          <w:color w:val="auto"/>
          <w:sz w:val="22"/>
          <w:szCs w:val="22"/>
        </w:rPr>
        <w:t xml:space="preserve"> </w:t>
      </w:r>
    </w:p>
    <w:p w:rsidR="00BB11DE" w:rsidRPr="00BB11DE" w:rsidRDefault="00D43A5C" w:rsidP="00BB11DE">
      <w:pPr>
        <w:pStyle w:val="Default"/>
        <w:ind w:left="680"/>
        <w:rPr>
          <w:rFonts w:asciiTheme="minorHAnsi" w:hAnsiTheme="minorHAnsi"/>
          <w:sz w:val="22"/>
          <w:szCs w:val="22"/>
        </w:rPr>
      </w:pPr>
      <w:r w:rsidRPr="001F2449">
        <w:rPr>
          <w:rFonts w:asciiTheme="minorHAnsi" w:hAnsiTheme="minorHAnsi"/>
          <w:sz w:val="22"/>
          <w:szCs w:val="22"/>
        </w:rPr>
        <w:t>Ponuky s obsahom podľa bodu 1</w:t>
      </w:r>
      <w:r w:rsidR="00560B15" w:rsidRPr="001F2449">
        <w:rPr>
          <w:rFonts w:asciiTheme="minorHAnsi" w:hAnsiTheme="minorHAnsi"/>
          <w:sz w:val="22"/>
          <w:szCs w:val="22"/>
        </w:rPr>
        <w:t>2</w:t>
      </w:r>
      <w:r w:rsidR="00F901D8" w:rsidRPr="001F2449">
        <w:rPr>
          <w:rFonts w:asciiTheme="minorHAnsi" w:hAnsiTheme="minorHAnsi"/>
          <w:sz w:val="22"/>
          <w:szCs w:val="22"/>
        </w:rPr>
        <w:t>.</w:t>
      </w:r>
      <w:r w:rsidRPr="001F2449">
        <w:rPr>
          <w:rFonts w:asciiTheme="minorHAnsi" w:hAnsiTheme="minorHAnsi"/>
          <w:sz w:val="22"/>
          <w:szCs w:val="22"/>
        </w:rPr>
        <w:t xml:space="preserve"> tejto Vý</w:t>
      </w:r>
      <w:r w:rsidR="00123939">
        <w:rPr>
          <w:rFonts w:asciiTheme="minorHAnsi" w:hAnsiTheme="minorHAnsi"/>
          <w:sz w:val="22"/>
          <w:szCs w:val="22"/>
        </w:rPr>
        <w:t>zvy musia byť doručené v lehote</w:t>
      </w:r>
      <w:r w:rsidRPr="001F2449">
        <w:rPr>
          <w:rFonts w:asciiTheme="minorHAnsi" w:hAnsiTheme="minorHAnsi"/>
          <w:sz w:val="22"/>
          <w:szCs w:val="22"/>
        </w:rPr>
        <w:t xml:space="preserve"> </w:t>
      </w:r>
      <w:r w:rsidR="0028520E">
        <w:rPr>
          <w:rFonts w:asciiTheme="minorHAnsi" w:hAnsiTheme="minorHAnsi"/>
          <w:sz w:val="22"/>
          <w:szCs w:val="22"/>
        </w:rPr>
        <w:t xml:space="preserve">na </w:t>
      </w:r>
      <w:r w:rsidRPr="001F2449">
        <w:rPr>
          <w:rFonts w:asciiTheme="minorHAnsi" w:hAnsiTheme="minorHAnsi"/>
          <w:sz w:val="22"/>
          <w:szCs w:val="22"/>
        </w:rPr>
        <w:t xml:space="preserve">predkladanie </w:t>
      </w:r>
      <w:r w:rsidRPr="002709E4">
        <w:rPr>
          <w:rFonts w:asciiTheme="minorHAnsi" w:hAnsiTheme="minorHAnsi"/>
          <w:sz w:val="22"/>
          <w:szCs w:val="22"/>
        </w:rPr>
        <w:t>ponúk</w:t>
      </w:r>
      <w:r w:rsidR="00764C58">
        <w:rPr>
          <w:rFonts w:asciiTheme="minorHAnsi" w:hAnsiTheme="minorHAnsi"/>
          <w:sz w:val="22"/>
          <w:szCs w:val="22"/>
        </w:rPr>
        <w:t xml:space="preserve"> e-mailom</w:t>
      </w:r>
      <w:r w:rsidR="00653137">
        <w:rPr>
          <w:rFonts w:asciiTheme="minorHAnsi" w:hAnsiTheme="minorHAnsi"/>
          <w:sz w:val="22"/>
          <w:szCs w:val="22"/>
        </w:rPr>
        <w:t xml:space="preserve"> </w:t>
      </w:r>
      <w:r w:rsidR="00653137" w:rsidRPr="00653137">
        <w:rPr>
          <w:rFonts w:asciiTheme="minorHAnsi" w:hAnsiTheme="minorHAnsi"/>
          <w:bCs/>
          <w:sz w:val="22"/>
          <w:szCs w:val="22"/>
          <w:lang w:val="en-US"/>
        </w:rPr>
        <w:t xml:space="preserve">na email: </w:t>
      </w:r>
      <w:r w:rsidR="00810D71">
        <w:rPr>
          <w:rFonts w:asciiTheme="minorHAnsi" w:hAnsiTheme="minorHAnsi"/>
          <w:b/>
          <w:bCs/>
          <w:sz w:val="22"/>
          <w:szCs w:val="22"/>
          <w:lang w:val="en-US"/>
        </w:rPr>
        <w:t>prieskumy2018</w:t>
      </w:r>
      <w:r w:rsidR="00653137" w:rsidRPr="00653137">
        <w:rPr>
          <w:rFonts w:asciiTheme="minorHAnsi" w:hAnsiTheme="minorHAnsi"/>
          <w:b/>
          <w:bCs/>
          <w:sz w:val="22"/>
          <w:szCs w:val="22"/>
          <w:lang w:val="en-US"/>
        </w:rPr>
        <w:t>@gmail.com</w:t>
      </w:r>
      <w:r w:rsidR="00764C58">
        <w:rPr>
          <w:rFonts w:asciiTheme="minorHAnsi" w:hAnsiTheme="minorHAnsi"/>
          <w:sz w:val="22"/>
          <w:szCs w:val="22"/>
        </w:rPr>
        <w:t>,</w:t>
      </w:r>
      <w:r w:rsidRPr="002709E4">
        <w:rPr>
          <w:rFonts w:asciiTheme="minorHAnsi" w:hAnsiTheme="minorHAnsi"/>
          <w:sz w:val="22"/>
          <w:szCs w:val="22"/>
        </w:rPr>
        <w:t xml:space="preserve"> </w:t>
      </w:r>
      <w:r w:rsidR="00BB11DE" w:rsidRPr="002709E4">
        <w:rPr>
          <w:rFonts w:asciiTheme="minorHAnsi" w:hAnsiTheme="minorHAnsi"/>
          <w:sz w:val="22"/>
          <w:szCs w:val="22"/>
        </w:rPr>
        <w:t xml:space="preserve">poštou, kuriérom alebo osobne v termíne do </w:t>
      </w:r>
      <w:r w:rsidR="002A5C0F">
        <w:rPr>
          <w:rFonts w:asciiTheme="minorHAnsi" w:hAnsiTheme="minorHAnsi"/>
          <w:b/>
          <w:sz w:val="22"/>
          <w:szCs w:val="22"/>
        </w:rPr>
        <w:t>18</w:t>
      </w:r>
      <w:r w:rsidR="00A31289">
        <w:rPr>
          <w:rFonts w:asciiTheme="minorHAnsi" w:hAnsiTheme="minorHAnsi"/>
          <w:b/>
          <w:sz w:val="22"/>
          <w:szCs w:val="22"/>
        </w:rPr>
        <w:t>.</w:t>
      </w:r>
      <w:r w:rsidR="00D54F4F">
        <w:rPr>
          <w:rFonts w:asciiTheme="minorHAnsi" w:hAnsiTheme="minorHAnsi"/>
          <w:b/>
          <w:sz w:val="22"/>
          <w:szCs w:val="22"/>
        </w:rPr>
        <w:t>0</w:t>
      </w:r>
      <w:r w:rsidR="00F5621D">
        <w:rPr>
          <w:rFonts w:asciiTheme="minorHAnsi" w:hAnsiTheme="minorHAnsi"/>
          <w:b/>
          <w:sz w:val="22"/>
          <w:szCs w:val="22"/>
        </w:rPr>
        <w:t>6</w:t>
      </w:r>
      <w:r w:rsidR="00D54F4F">
        <w:rPr>
          <w:rFonts w:asciiTheme="minorHAnsi" w:hAnsiTheme="minorHAnsi"/>
          <w:b/>
          <w:sz w:val="22"/>
          <w:szCs w:val="22"/>
        </w:rPr>
        <w:t>.2018</w:t>
      </w:r>
      <w:r w:rsidR="00BB11DE" w:rsidRPr="0086683E">
        <w:rPr>
          <w:rFonts w:asciiTheme="minorHAnsi" w:hAnsiTheme="minorHAnsi"/>
          <w:b/>
          <w:sz w:val="22"/>
          <w:szCs w:val="22"/>
        </w:rPr>
        <w:t xml:space="preserve"> do 1</w:t>
      </w:r>
      <w:r w:rsidR="00810D71">
        <w:rPr>
          <w:rFonts w:asciiTheme="minorHAnsi" w:hAnsiTheme="minorHAnsi"/>
          <w:b/>
          <w:sz w:val="22"/>
          <w:szCs w:val="22"/>
        </w:rPr>
        <w:t>2</w:t>
      </w:r>
      <w:r w:rsidR="007201F6" w:rsidRPr="0086683E">
        <w:rPr>
          <w:rFonts w:asciiTheme="minorHAnsi" w:hAnsiTheme="minorHAnsi"/>
          <w:b/>
          <w:sz w:val="22"/>
          <w:szCs w:val="22"/>
        </w:rPr>
        <w:t>:</w:t>
      </w:r>
      <w:r w:rsidR="00BB11DE" w:rsidRPr="0086683E">
        <w:rPr>
          <w:rFonts w:asciiTheme="minorHAnsi" w:hAnsiTheme="minorHAnsi"/>
          <w:b/>
          <w:sz w:val="22"/>
          <w:szCs w:val="22"/>
        </w:rPr>
        <w:t>00 hod.</w:t>
      </w:r>
    </w:p>
    <w:p w:rsidR="00206DA9" w:rsidRDefault="00206DA9" w:rsidP="00BB11DE">
      <w:pPr>
        <w:pStyle w:val="Default"/>
        <w:ind w:left="680"/>
        <w:rPr>
          <w:rFonts w:asciiTheme="minorHAnsi" w:hAnsiTheme="minorHAnsi"/>
          <w:sz w:val="22"/>
          <w:szCs w:val="22"/>
        </w:rPr>
      </w:pPr>
    </w:p>
    <w:p w:rsidR="00BB11DE" w:rsidRPr="00653137" w:rsidRDefault="00BB11DE" w:rsidP="00BB11DE">
      <w:pPr>
        <w:pStyle w:val="Default"/>
        <w:ind w:left="680"/>
        <w:rPr>
          <w:rFonts w:asciiTheme="minorHAnsi" w:hAnsiTheme="minorHAnsi"/>
          <w:sz w:val="22"/>
          <w:szCs w:val="22"/>
        </w:rPr>
      </w:pPr>
      <w:r w:rsidRPr="00BB11DE">
        <w:rPr>
          <w:rFonts w:asciiTheme="minorHAnsi" w:hAnsiTheme="minorHAnsi"/>
          <w:sz w:val="22"/>
          <w:szCs w:val="22"/>
        </w:rPr>
        <w:t xml:space="preserve">Adresa pre doručovanie: </w:t>
      </w:r>
      <w:r w:rsidRPr="00BB11DE">
        <w:rPr>
          <w:rFonts w:asciiTheme="minorHAnsi" w:hAnsiTheme="minorHAnsi"/>
          <w:sz w:val="22"/>
          <w:szCs w:val="22"/>
        </w:rPr>
        <w:tab/>
      </w:r>
      <w:r w:rsidR="00810D71">
        <w:rPr>
          <w:rFonts w:asciiTheme="minorHAnsi" w:hAnsiTheme="minorHAnsi"/>
          <w:sz w:val="22"/>
          <w:szCs w:val="22"/>
        </w:rPr>
        <w:t>Patrik Kočiš - DREVTECH</w:t>
      </w:r>
      <w:r w:rsidR="00735CBF">
        <w:rPr>
          <w:rFonts w:asciiTheme="minorHAnsi" w:hAnsiTheme="minorHAnsi"/>
          <w:sz w:val="22"/>
          <w:szCs w:val="22"/>
        </w:rPr>
        <w:t>,</w:t>
      </w:r>
    </w:p>
    <w:p w:rsidR="00653137" w:rsidRPr="00653137" w:rsidRDefault="00BB11DE" w:rsidP="00BB11DE">
      <w:pPr>
        <w:pStyle w:val="Default"/>
        <w:ind w:left="680"/>
        <w:rPr>
          <w:rFonts w:asciiTheme="minorHAnsi" w:hAnsiTheme="minorHAnsi"/>
          <w:sz w:val="22"/>
          <w:szCs w:val="22"/>
        </w:rPr>
      </w:pP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00810D71">
        <w:rPr>
          <w:rFonts w:asciiTheme="minorHAnsi" w:hAnsiTheme="minorHAnsi"/>
          <w:sz w:val="22"/>
          <w:szCs w:val="22"/>
        </w:rPr>
        <w:t>Na Odálke 495/36</w:t>
      </w:r>
      <w:r w:rsidR="00653137">
        <w:rPr>
          <w:rFonts w:asciiTheme="minorHAnsi" w:hAnsiTheme="minorHAnsi"/>
          <w:sz w:val="22"/>
          <w:szCs w:val="22"/>
        </w:rPr>
        <w:t>,</w:t>
      </w:r>
      <w:r w:rsidR="00653137" w:rsidRPr="00653137">
        <w:rPr>
          <w:rFonts w:asciiTheme="minorHAnsi" w:hAnsiTheme="minorHAnsi"/>
          <w:sz w:val="22"/>
          <w:szCs w:val="22"/>
        </w:rPr>
        <w:tab/>
      </w:r>
      <w:r w:rsidR="00653137" w:rsidRPr="00653137">
        <w:rPr>
          <w:rFonts w:asciiTheme="minorHAnsi" w:hAnsiTheme="minorHAnsi"/>
          <w:sz w:val="22"/>
          <w:szCs w:val="22"/>
        </w:rPr>
        <w:tab/>
      </w:r>
      <w:r w:rsidR="00653137" w:rsidRPr="00653137">
        <w:rPr>
          <w:rFonts w:asciiTheme="minorHAnsi" w:hAnsiTheme="minorHAnsi"/>
          <w:sz w:val="22"/>
          <w:szCs w:val="22"/>
        </w:rPr>
        <w:tab/>
      </w:r>
    </w:p>
    <w:p w:rsidR="00653137" w:rsidRDefault="00810D71" w:rsidP="00BB11DE">
      <w:pPr>
        <w:pStyle w:val="Default"/>
        <w:ind w:left="68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082 16  Fintice</w:t>
      </w:r>
    </w:p>
    <w:p w:rsidR="00653137" w:rsidRDefault="00653137" w:rsidP="00BB11DE">
      <w:pPr>
        <w:pStyle w:val="Default"/>
        <w:ind w:left="680"/>
        <w:rPr>
          <w:rFonts w:asciiTheme="minorHAnsi" w:hAnsiTheme="minorHAnsi"/>
          <w:sz w:val="22"/>
          <w:szCs w:val="22"/>
        </w:rPr>
      </w:pPr>
    </w:p>
    <w:p w:rsidR="00BB11DE" w:rsidRPr="00BB11DE" w:rsidRDefault="00BB11DE" w:rsidP="00BB11DE">
      <w:pPr>
        <w:pStyle w:val="Default"/>
        <w:ind w:left="680"/>
        <w:rPr>
          <w:rFonts w:asciiTheme="minorHAnsi" w:hAnsiTheme="minorHAnsi"/>
          <w:sz w:val="22"/>
          <w:szCs w:val="22"/>
        </w:rPr>
      </w:pPr>
      <w:r w:rsidRPr="002709E4">
        <w:rPr>
          <w:rFonts w:asciiTheme="minorHAnsi" w:hAnsiTheme="minorHAnsi"/>
          <w:sz w:val="22"/>
          <w:szCs w:val="22"/>
        </w:rPr>
        <w:t xml:space="preserve">Pri doručení poštou, kuriérom alebo osobne </w:t>
      </w:r>
      <w:r w:rsidR="0028520E" w:rsidRPr="002709E4">
        <w:rPr>
          <w:rFonts w:asciiTheme="minorHAnsi" w:hAnsiTheme="minorHAnsi"/>
          <w:sz w:val="22"/>
          <w:szCs w:val="22"/>
        </w:rPr>
        <w:t>uchádzač</w:t>
      </w:r>
      <w:r w:rsidRPr="002709E4">
        <w:rPr>
          <w:rFonts w:asciiTheme="minorHAnsi" w:hAnsiTheme="minorHAnsi"/>
          <w:sz w:val="22"/>
          <w:szCs w:val="22"/>
        </w:rPr>
        <w:t xml:space="preserve"> predkladá </w:t>
      </w:r>
      <w:r w:rsidR="0028520E" w:rsidRPr="002709E4">
        <w:rPr>
          <w:rFonts w:asciiTheme="minorHAnsi" w:hAnsiTheme="minorHAnsi"/>
          <w:sz w:val="22"/>
          <w:szCs w:val="22"/>
        </w:rPr>
        <w:t>ponuku</w:t>
      </w:r>
      <w:r w:rsidRPr="002709E4">
        <w:rPr>
          <w:rFonts w:asciiTheme="minorHAnsi" w:hAnsiTheme="minorHAnsi"/>
          <w:sz w:val="22"/>
          <w:szCs w:val="22"/>
        </w:rPr>
        <w:t xml:space="preserve"> v zalepenej obálke.</w:t>
      </w:r>
      <w:r w:rsidRPr="00BB11DE">
        <w:rPr>
          <w:rFonts w:asciiTheme="minorHAnsi" w:hAnsiTheme="minorHAnsi"/>
          <w:sz w:val="22"/>
          <w:szCs w:val="22"/>
        </w:rPr>
        <w:t xml:space="preserve"> Obálka návrhu musí obsahovať nasledovné údaje:</w:t>
      </w:r>
    </w:p>
    <w:p w:rsidR="0028520E" w:rsidRP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 xml:space="preserve">adresa kontaktného </w:t>
      </w:r>
      <w:r>
        <w:rPr>
          <w:rFonts w:asciiTheme="minorHAnsi" w:hAnsiTheme="minorHAnsi"/>
          <w:sz w:val="22"/>
          <w:szCs w:val="22"/>
        </w:rPr>
        <w:t xml:space="preserve">miesta pre verejné obstarávanie </w:t>
      </w:r>
      <w:r w:rsidRPr="0028520E">
        <w:rPr>
          <w:rFonts w:asciiTheme="minorHAnsi" w:hAnsiTheme="minorHAnsi"/>
          <w:sz w:val="22"/>
          <w:szCs w:val="22"/>
        </w:rPr>
        <w:t xml:space="preserve"> </w:t>
      </w:r>
    </w:p>
    <w:p w:rsid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obchodné meno a sídlo, resp. miesto podnikania uchádzača alebo obchodné mená a sídla, resp. miesta podnikania všetkých členov skupiny dodávateľov,</w:t>
      </w:r>
    </w:p>
    <w:p w:rsidR="0028520E" w:rsidRP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označenie „Verejné obstarávanie – neotvárať“</w:t>
      </w:r>
    </w:p>
    <w:p w:rsidR="006F7491" w:rsidRPr="00F44D6F" w:rsidRDefault="00BB11DE" w:rsidP="00F44D6F">
      <w:pPr>
        <w:pStyle w:val="Default"/>
        <w:ind w:firstLine="708"/>
        <w:contextualSpacing/>
        <w:jc w:val="both"/>
        <w:rPr>
          <w:rFonts w:asciiTheme="minorHAnsi" w:hAnsiTheme="minorHAnsi"/>
          <w:sz w:val="22"/>
          <w:szCs w:val="22"/>
        </w:rPr>
      </w:pPr>
      <w:r w:rsidRPr="002709E4">
        <w:rPr>
          <w:rFonts w:asciiTheme="minorHAnsi" w:hAnsiTheme="minorHAnsi"/>
          <w:sz w:val="22"/>
          <w:szCs w:val="22"/>
        </w:rPr>
        <w:t>•</w:t>
      </w:r>
      <w:r w:rsidRPr="002709E4">
        <w:rPr>
          <w:rFonts w:asciiTheme="minorHAnsi" w:hAnsiTheme="minorHAnsi"/>
          <w:sz w:val="22"/>
          <w:szCs w:val="22"/>
        </w:rPr>
        <w:tab/>
        <w:t xml:space="preserve">označenie heslom : </w:t>
      </w:r>
      <w:r w:rsidR="002A5C0F">
        <w:rPr>
          <w:rFonts w:asciiTheme="minorHAnsi" w:hAnsiTheme="minorHAnsi"/>
          <w:b/>
          <w:sz w:val="22"/>
          <w:szCs w:val="22"/>
        </w:rPr>
        <w:t>Drvič stavebného odpadu</w:t>
      </w:r>
      <w:r w:rsidR="00F5621D">
        <w:rPr>
          <w:rFonts w:asciiTheme="minorHAnsi" w:hAnsiTheme="minorHAnsi"/>
          <w:b/>
          <w:sz w:val="22"/>
          <w:szCs w:val="22"/>
        </w:rPr>
        <w:t xml:space="preserve"> – „Zberný dvor v obci Toporec“</w:t>
      </w:r>
    </w:p>
    <w:p w:rsidR="00DA50FD" w:rsidRDefault="00DA50FD" w:rsidP="00BB11DE">
      <w:pPr>
        <w:pStyle w:val="Default"/>
        <w:ind w:left="1418" w:hanging="738"/>
        <w:rPr>
          <w:rFonts w:asciiTheme="minorHAnsi" w:hAnsiTheme="minorHAnsi"/>
          <w:sz w:val="22"/>
          <w:szCs w:val="22"/>
        </w:rPr>
      </w:pPr>
    </w:p>
    <w:p w:rsidR="004C4645" w:rsidRDefault="004C4645" w:rsidP="00BB11DE">
      <w:pPr>
        <w:pStyle w:val="Default"/>
        <w:ind w:left="1418" w:hanging="738"/>
        <w:rPr>
          <w:rFonts w:asciiTheme="minorHAnsi" w:hAnsiTheme="minorHAnsi"/>
          <w:sz w:val="22"/>
          <w:szCs w:val="22"/>
        </w:rPr>
      </w:pPr>
    </w:p>
    <w:p w:rsidR="0045313B" w:rsidRDefault="0045313B" w:rsidP="00CE01C9">
      <w:pPr>
        <w:pStyle w:val="Default"/>
        <w:ind w:left="720" w:hanging="720"/>
        <w:jc w:val="both"/>
        <w:rPr>
          <w:rFonts w:asciiTheme="minorHAnsi" w:hAnsiTheme="minorHAnsi"/>
          <w:b/>
          <w:color w:val="auto"/>
          <w:sz w:val="22"/>
          <w:szCs w:val="22"/>
        </w:rPr>
      </w:pPr>
    </w:p>
    <w:p w:rsidR="0045313B" w:rsidRDefault="0045313B" w:rsidP="00CE01C9">
      <w:pPr>
        <w:pStyle w:val="Default"/>
        <w:ind w:left="720" w:hanging="720"/>
        <w:jc w:val="both"/>
        <w:rPr>
          <w:rFonts w:asciiTheme="minorHAnsi" w:hAnsiTheme="minorHAnsi"/>
          <w:b/>
          <w:color w:val="auto"/>
          <w:sz w:val="22"/>
          <w:szCs w:val="22"/>
        </w:rPr>
      </w:pPr>
    </w:p>
    <w:p w:rsidR="0045313B" w:rsidRDefault="0045313B" w:rsidP="00CE01C9">
      <w:pPr>
        <w:pStyle w:val="Default"/>
        <w:ind w:left="720" w:hanging="720"/>
        <w:jc w:val="both"/>
        <w:rPr>
          <w:rFonts w:asciiTheme="minorHAnsi" w:hAnsiTheme="minorHAnsi"/>
          <w:b/>
          <w:color w:val="auto"/>
          <w:sz w:val="22"/>
          <w:szCs w:val="22"/>
        </w:rPr>
      </w:pPr>
    </w:p>
    <w:p w:rsidR="0045313B" w:rsidRDefault="0045313B" w:rsidP="00CE01C9">
      <w:pPr>
        <w:pStyle w:val="Default"/>
        <w:ind w:left="720" w:hanging="720"/>
        <w:jc w:val="both"/>
        <w:rPr>
          <w:rFonts w:asciiTheme="minorHAnsi" w:hAnsiTheme="minorHAnsi"/>
          <w:b/>
          <w:color w:val="auto"/>
          <w:sz w:val="22"/>
          <w:szCs w:val="22"/>
        </w:rPr>
      </w:pPr>
    </w:p>
    <w:p w:rsidR="00D43A5C" w:rsidRPr="00CE01C9" w:rsidRDefault="00D43A5C" w:rsidP="00CE01C9">
      <w:pPr>
        <w:pStyle w:val="Default"/>
        <w:ind w:left="720" w:hanging="720"/>
        <w:jc w:val="both"/>
        <w:rPr>
          <w:rFonts w:asciiTheme="minorHAnsi" w:hAnsiTheme="minorHAnsi"/>
          <w:b/>
          <w:color w:val="auto"/>
          <w:sz w:val="22"/>
          <w:szCs w:val="22"/>
        </w:rPr>
      </w:pPr>
      <w:r w:rsidRPr="00CE01C9">
        <w:rPr>
          <w:rFonts w:asciiTheme="minorHAnsi" w:hAnsiTheme="minorHAnsi"/>
          <w:b/>
          <w:color w:val="auto"/>
          <w:sz w:val="22"/>
          <w:szCs w:val="22"/>
        </w:rPr>
        <w:t>1</w:t>
      </w:r>
      <w:r w:rsidR="00560B15" w:rsidRPr="00CE01C9">
        <w:rPr>
          <w:rFonts w:asciiTheme="minorHAnsi" w:hAnsiTheme="minorHAnsi"/>
          <w:b/>
          <w:color w:val="auto"/>
          <w:sz w:val="22"/>
          <w:szCs w:val="22"/>
        </w:rPr>
        <w:t>4</w:t>
      </w:r>
      <w:r w:rsidR="00772463" w:rsidRPr="00CE01C9">
        <w:rPr>
          <w:rFonts w:asciiTheme="minorHAnsi" w:hAnsiTheme="minorHAnsi"/>
          <w:b/>
          <w:color w:val="auto"/>
          <w:sz w:val="22"/>
          <w:szCs w:val="22"/>
        </w:rPr>
        <w:t xml:space="preserve">.   </w:t>
      </w:r>
      <w:r w:rsidR="00772463" w:rsidRPr="00CE01C9">
        <w:rPr>
          <w:rFonts w:asciiTheme="minorHAnsi" w:hAnsiTheme="minorHAnsi"/>
          <w:b/>
          <w:color w:val="auto"/>
          <w:sz w:val="22"/>
          <w:szCs w:val="22"/>
        </w:rPr>
        <w:tab/>
      </w:r>
      <w:r w:rsidRPr="00CE01C9">
        <w:rPr>
          <w:rFonts w:asciiTheme="minorHAnsi" w:hAnsiTheme="minorHAnsi"/>
          <w:b/>
          <w:color w:val="auto"/>
          <w:sz w:val="22"/>
          <w:szCs w:val="22"/>
        </w:rPr>
        <w:t xml:space="preserve">Kritériá na vyhodnotenie ponúk a pravidlo uplatnenia:  </w:t>
      </w:r>
    </w:p>
    <w:p w:rsidR="0045313B" w:rsidRDefault="0045313B" w:rsidP="0045313B">
      <w:pPr>
        <w:pStyle w:val="Nadpis21"/>
        <w:ind w:firstLine="0"/>
        <w:jc w:val="both"/>
        <w:rPr>
          <w:b w:val="0"/>
          <w:bCs w:val="0"/>
        </w:rPr>
      </w:pPr>
    </w:p>
    <w:p w:rsidR="0045313B" w:rsidRDefault="0045313B" w:rsidP="0045313B">
      <w:pPr>
        <w:widowControl w:val="0"/>
        <w:numPr>
          <w:ilvl w:val="0"/>
          <w:numId w:val="25"/>
        </w:numPr>
        <w:tabs>
          <w:tab w:val="left" w:pos="1558"/>
        </w:tabs>
        <w:spacing w:before="0" w:beforeAutospacing="0" w:after="0" w:afterAutospacing="0" w:line="240" w:lineRule="auto"/>
        <w:contextualSpacing w:val="0"/>
        <w:jc w:val="both"/>
        <w:rPr>
          <w:rFonts w:ascii="Calibri" w:eastAsia="Calibri" w:hAnsi="Calibri" w:cs="Calibri"/>
        </w:rPr>
      </w:pPr>
      <w:r>
        <w:rPr>
          <w:rFonts w:ascii="Calibri" w:hAnsi="Calibri"/>
          <w:b/>
          <w:spacing w:val="-1"/>
        </w:rPr>
        <w:t>Cenové kritérium</w:t>
      </w:r>
    </w:p>
    <w:tbl>
      <w:tblPr>
        <w:tblStyle w:val="TableNormal"/>
        <w:tblW w:w="0" w:type="auto"/>
        <w:tblInd w:w="840" w:type="dxa"/>
        <w:tblLayout w:type="fixed"/>
        <w:tblLook w:val="01E0" w:firstRow="1" w:lastRow="1" w:firstColumn="1" w:lastColumn="1" w:noHBand="0" w:noVBand="0"/>
      </w:tblPr>
      <w:tblGrid>
        <w:gridCol w:w="569"/>
        <w:gridCol w:w="6947"/>
        <w:gridCol w:w="1133"/>
      </w:tblGrid>
      <w:tr w:rsidR="0045313B" w:rsidTr="005B2865">
        <w:trPr>
          <w:trHeight w:hRule="exact" w:val="277"/>
        </w:trPr>
        <w:tc>
          <w:tcPr>
            <w:tcW w:w="569" w:type="dxa"/>
            <w:tcBorders>
              <w:top w:val="single" w:sz="5" w:space="0" w:color="000000"/>
              <w:left w:val="single" w:sz="5" w:space="0" w:color="000000"/>
              <w:bottom w:val="single" w:sz="5" w:space="0" w:color="000000"/>
              <w:right w:val="single" w:sz="5" w:space="0" w:color="000000"/>
            </w:tcBorders>
            <w:shd w:val="clear" w:color="auto" w:fill="C0C0C0"/>
          </w:tcPr>
          <w:p w:rsidR="0045313B" w:rsidRDefault="0045313B" w:rsidP="005B2865">
            <w:pPr>
              <w:pStyle w:val="TableParagraph"/>
              <w:spacing w:line="266" w:lineRule="exact"/>
              <w:ind w:left="114"/>
              <w:rPr>
                <w:rFonts w:ascii="Calibri" w:eastAsia="Calibri" w:hAnsi="Calibri" w:cs="Calibri"/>
              </w:rPr>
            </w:pPr>
            <w:r>
              <w:rPr>
                <w:rFonts w:ascii="Calibri" w:hAnsi="Calibri"/>
                <w:b/>
                <w:spacing w:val="-1"/>
              </w:rPr>
              <w:t>P.č.</w:t>
            </w:r>
          </w:p>
        </w:tc>
        <w:tc>
          <w:tcPr>
            <w:tcW w:w="6947" w:type="dxa"/>
            <w:tcBorders>
              <w:top w:val="single" w:sz="5" w:space="0" w:color="000000"/>
              <w:left w:val="single" w:sz="5" w:space="0" w:color="000000"/>
              <w:bottom w:val="single" w:sz="5" w:space="0" w:color="000000"/>
              <w:right w:val="single" w:sz="5" w:space="0" w:color="000000"/>
            </w:tcBorders>
            <w:shd w:val="clear" w:color="auto" w:fill="C0C0C0"/>
          </w:tcPr>
          <w:p w:rsidR="0045313B" w:rsidRDefault="0045313B" w:rsidP="005B2865">
            <w:pPr>
              <w:pStyle w:val="TableParagraph"/>
              <w:spacing w:line="266" w:lineRule="exact"/>
              <w:ind w:left="99"/>
              <w:rPr>
                <w:rFonts w:ascii="Calibri" w:eastAsia="Calibri" w:hAnsi="Calibri" w:cs="Calibri"/>
              </w:rPr>
            </w:pPr>
            <w:r>
              <w:rPr>
                <w:rFonts w:ascii="Calibri" w:hAnsi="Calibri"/>
                <w:b/>
                <w:spacing w:val="-1"/>
              </w:rPr>
              <w:t>Kritérium</w:t>
            </w:r>
          </w:p>
        </w:tc>
        <w:tc>
          <w:tcPr>
            <w:tcW w:w="1133" w:type="dxa"/>
            <w:tcBorders>
              <w:top w:val="single" w:sz="5" w:space="0" w:color="000000"/>
              <w:left w:val="single" w:sz="5" w:space="0" w:color="000000"/>
              <w:bottom w:val="single" w:sz="5" w:space="0" w:color="000000"/>
              <w:right w:val="single" w:sz="5" w:space="0" w:color="000000"/>
            </w:tcBorders>
            <w:shd w:val="clear" w:color="auto" w:fill="C0C0C0"/>
          </w:tcPr>
          <w:p w:rsidR="0045313B" w:rsidRDefault="0045313B" w:rsidP="005B2865">
            <w:pPr>
              <w:pStyle w:val="TableParagraph"/>
              <w:spacing w:line="266" w:lineRule="exact"/>
              <w:ind w:left="327"/>
              <w:rPr>
                <w:rFonts w:ascii="Calibri" w:eastAsia="Calibri" w:hAnsi="Calibri" w:cs="Calibri"/>
              </w:rPr>
            </w:pPr>
            <w:r>
              <w:rPr>
                <w:rFonts w:ascii="Calibri"/>
                <w:b/>
                <w:spacing w:val="-1"/>
              </w:rPr>
              <w:t>Body</w:t>
            </w:r>
          </w:p>
        </w:tc>
      </w:tr>
      <w:tr w:rsidR="0045313B" w:rsidTr="005B2865">
        <w:trPr>
          <w:trHeight w:hRule="exact" w:val="281"/>
        </w:trPr>
        <w:tc>
          <w:tcPr>
            <w:tcW w:w="569" w:type="dxa"/>
            <w:tcBorders>
              <w:top w:val="single" w:sz="5" w:space="0" w:color="000000"/>
              <w:left w:val="single" w:sz="5" w:space="0" w:color="000000"/>
              <w:bottom w:val="single" w:sz="5" w:space="0" w:color="000000"/>
              <w:right w:val="single" w:sz="5" w:space="0" w:color="000000"/>
            </w:tcBorders>
          </w:tcPr>
          <w:p w:rsidR="0045313B" w:rsidRDefault="0045313B" w:rsidP="005B2865">
            <w:pPr>
              <w:pStyle w:val="TableParagraph"/>
              <w:spacing w:line="267" w:lineRule="exact"/>
              <w:jc w:val="center"/>
              <w:rPr>
                <w:rFonts w:ascii="Calibri" w:eastAsia="Calibri" w:hAnsi="Calibri" w:cs="Calibri"/>
              </w:rPr>
            </w:pPr>
            <w:r>
              <w:rPr>
                <w:rFonts w:ascii="Calibri"/>
              </w:rPr>
              <w:t>1.</w:t>
            </w:r>
          </w:p>
        </w:tc>
        <w:tc>
          <w:tcPr>
            <w:tcW w:w="6947" w:type="dxa"/>
            <w:tcBorders>
              <w:top w:val="single" w:sz="5" w:space="0" w:color="000000"/>
              <w:left w:val="single" w:sz="5" w:space="0" w:color="000000"/>
              <w:bottom w:val="single" w:sz="5" w:space="0" w:color="000000"/>
              <w:right w:val="single" w:sz="5" w:space="0" w:color="000000"/>
            </w:tcBorders>
          </w:tcPr>
          <w:p w:rsidR="0045313B" w:rsidRDefault="0045313B" w:rsidP="005B2865">
            <w:pPr>
              <w:pStyle w:val="TableParagraph"/>
              <w:spacing w:line="267" w:lineRule="exact"/>
              <w:ind w:left="99"/>
              <w:rPr>
                <w:rFonts w:ascii="Calibri" w:eastAsia="Calibri" w:hAnsi="Calibri" w:cs="Calibri"/>
              </w:rPr>
            </w:pPr>
            <w:r>
              <w:rPr>
                <w:rFonts w:ascii="Calibri" w:hAnsi="Calibri"/>
                <w:spacing w:val="-1"/>
              </w:rPr>
              <w:t>Celková</w:t>
            </w:r>
            <w:r>
              <w:rPr>
                <w:rFonts w:ascii="Calibri" w:hAnsi="Calibri"/>
                <w:spacing w:val="-2"/>
              </w:rPr>
              <w:t xml:space="preserve"> </w:t>
            </w:r>
            <w:r>
              <w:rPr>
                <w:rFonts w:ascii="Calibri" w:hAnsi="Calibri"/>
              </w:rPr>
              <w:t xml:space="preserve">cena </w:t>
            </w:r>
            <w:r>
              <w:rPr>
                <w:rFonts w:ascii="Calibri" w:hAnsi="Calibri"/>
                <w:spacing w:val="-3"/>
              </w:rPr>
              <w:t xml:space="preserve"> </w:t>
            </w:r>
            <w:r>
              <w:rPr>
                <w:rFonts w:ascii="Calibri" w:hAnsi="Calibri"/>
              </w:rPr>
              <w:t>bez</w:t>
            </w:r>
            <w:r>
              <w:rPr>
                <w:rFonts w:ascii="Calibri" w:hAnsi="Calibri"/>
                <w:spacing w:val="-3"/>
              </w:rPr>
              <w:t xml:space="preserve"> </w:t>
            </w:r>
            <w:r>
              <w:rPr>
                <w:rFonts w:ascii="Calibri" w:hAnsi="Calibri"/>
              </w:rPr>
              <w:t>DPH</w:t>
            </w:r>
            <w:r>
              <w:rPr>
                <w:rFonts w:ascii="Calibri" w:hAnsi="Calibri"/>
                <w:spacing w:val="-3"/>
              </w:rPr>
              <w:t xml:space="preserve"> </w:t>
            </w:r>
            <w:r>
              <w:rPr>
                <w:rFonts w:ascii="Calibri" w:hAnsi="Calibri"/>
              </w:rPr>
              <w:t>(EUR)</w:t>
            </w:r>
          </w:p>
        </w:tc>
        <w:tc>
          <w:tcPr>
            <w:tcW w:w="1133" w:type="dxa"/>
            <w:tcBorders>
              <w:top w:val="single" w:sz="5" w:space="0" w:color="000000"/>
              <w:left w:val="single" w:sz="5" w:space="0" w:color="000000"/>
              <w:bottom w:val="single" w:sz="5" w:space="0" w:color="000000"/>
              <w:right w:val="single" w:sz="5" w:space="0" w:color="000000"/>
            </w:tcBorders>
          </w:tcPr>
          <w:p w:rsidR="0045313B" w:rsidRDefault="0045313B" w:rsidP="005B2865">
            <w:pPr>
              <w:pStyle w:val="TableParagraph"/>
              <w:spacing w:line="267" w:lineRule="exact"/>
              <w:ind w:left="200"/>
              <w:rPr>
                <w:rFonts w:ascii="Calibri" w:eastAsia="Calibri" w:hAnsi="Calibri" w:cs="Calibri"/>
              </w:rPr>
            </w:pPr>
            <w:r>
              <w:rPr>
                <w:rFonts w:ascii="Calibri"/>
              </w:rPr>
              <w:t>Max.</w:t>
            </w:r>
            <w:r>
              <w:rPr>
                <w:rFonts w:ascii="Calibri"/>
                <w:spacing w:val="-3"/>
              </w:rPr>
              <w:t xml:space="preserve"> </w:t>
            </w:r>
            <w:r>
              <w:rPr>
                <w:rFonts w:ascii="Calibri"/>
              </w:rPr>
              <w:t>70</w:t>
            </w:r>
          </w:p>
        </w:tc>
      </w:tr>
    </w:tbl>
    <w:p w:rsidR="0045313B" w:rsidRDefault="0045313B" w:rsidP="0045313B">
      <w:pPr>
        <w:pStyle w:val="Zkladntext"/>
        <w:spacing w:line="239" w:lineRule="auto"/>
        <w:ind w:left="846" w:right="395"/>
        <w:jc w:val="both"/>
      </w:pPr>
      <w:r>
        <w:rPr>
          <w:spacing w:val="-1"/>
        </w:rPr>
        <w:t>Maximálny</w:t>
      </w:r>
      <w:r>
        <w:rPr>
          <w:spacing w:val="46"/>
        </w:rPr>
        <w:t xml:space="preserve"> </w:t>
      </w:r>
      <w:r>
        <w:rPr>
          <w:spacing w:val="-1"/>
        </w:rPr>
        <w:t>počet</w:t>
      </w:r>
      <w:r>
        <w:rPr>
          <w:spacing w:val="47"/>
        </w:rPr>
        <w:t xml:space="preserve"> </w:t>
      </w:r>
      <w:r>
        <w:rPr>
          <w:spacing w:val="-1"/>
        </w:rPr>
        <w:t>bodov</w:t>
      </w:r>
      <w:r>
        <w:rPr>
          <w:spacing w:val="45"/>
        </w:rPr>
        <w:t xml:space="preserve"> </w:t>
      </w:r>
      <w:r>
        <w:rPr>
          <w:spacing w:val="-1"/>
        </w:rPr>
        <w:t>za</w:t>
      </w:r>
      <w:r>
        <w:rPr>
          <w:spacing w:val="45"/>
        </w:rPr>
        <w:t xml:space="preserve"> </w:t>
      </w:r>
      <w:r>
        <w:rPr>
          <w:spacing w:val="-1"/>
        </w:rPr>
        <w:t>toto</w:t>
      </w:r>
      <w:r>
        <w:rPr>
          <w:spacing w:val="45"/>
        </w:rPr>
        <w:t xml:space="preserve"> </w:t>
      </w:r>
      <w:r>
        <w:rPr>
          <w:spacing w:val="-1"/>
        </w:rPr>
        <w:t>kritérium</w:t>
      </w:r>
      <w:r>
        <w:rPr>
          <w:spacing w:val="47"/>
        </w:rPr>
        <w:t xml:space="preserve"> </w:t>
      </w:r>
      <w:r>
        <w:t>sa</w:t>
      </w:r>
      <w:r>
        <w:rPr>
          <w:spacing w:val="44"/>
        </w:rPr>
        <w:t xml:space="preserve"> </w:t>
      </w:r>
      <w:r>
        <w:rPr>
          <w:spacing w:val="-1"/>
        </w:rPr>
        <w:t>pridelí</w:t>
      </w:r>
      <w:r>
        <w:rPr>
          <w:spacing w:val="45"/>
        </w:rPr>
        <w:t xml:space="preserve"> </w:t>
      </w:r>
      <w:r>
        <w:rPr>
          <w:spacing w:val="-1"/>
        </w:rPr>
        <w:t>ponuke</w:t>
      </w:r>
      <w:r>
        <w:rPr>
          <w:spacing w:val="47"/>
        </w:rPr>
        <w:t xml:space="preserve"> </w:t>
      </w:r>
      <w:r>
        <w:rPr>
          <w:spacing w:val="-1"/>
        </w:rPr>
        <w:t>uchádzača</w:t>
      </w:r>
      <w:r>
        <w:rPr>
          <w:spacing w:val="44"/>
        </w:rPr>
        <w:t xml:space="preserve"> </w:t>
      </w:r>
      <w:r>
        <w:t>s</w:t>
      </w:r>
      <w:r>
        <w:rPr>
          <w:spacing w:val="46"/>
        </w:rPr>
        <w:t xml:space="preserve"> </w:t>
      </w:r>
      <w:r>
        <w:rPr>
          <w:spacing w:val="-1"/>
        </w:rPr>
        <w:t>najnižšou</w:t>
      </w:r>
      <w:r>
        <w:rPr>
          <w:spacing w:val="63"/>
        </w:rPr>
        <w:t xml:space="preserve"> </w:t>
      </w:r>
      <w:r>
        <w:rPr>
          <w:spacing w:val="-1"/>
        </w:rPr>
        <w:t>navrhovanou</w:t>
      </w:r>
      <w:r>
        <w:rPr>
          <w:spacing w:val="23"/>
        </w:rPr>
        <w:t xml:space="preserve"> </w:t>
      </w:r>
      <w:r>
        <w:rPr>
          <w:spacing w:val="-1"/>
        </w:rPr>
        <w:t>cenou</w:t>
      </w:r>
      <w:r>
        <w:rPr>
          <w:spacing w:val="23"/>
        </w:rPr>
        <w:t xml:space="preserve"> </w:t>
      </w:r>
      <w:r>
        <w:rPr>
          <w:spacing w:val="-1"/>
        </w:rPr>
        <w:t>diela</w:t>
      </w:r>
      <w:r>
        <w:rPr>
          <w:spacing w:val="21"/>
        </w:rPr>
        <w:t xml:space="preserve"> </w:t>
      </w:r>
      <w:r>
        <w:t>a</w:t>
      </w:r>
      <w:r>
        <w:rPr>
          <w:spacing w:val="24"/>
        </w:rPr>
        <w:t xml:space="preserve"> </w:t>
      </w:r>
      <w:r>
        <w:rPr>
          <w:spacing w:val="-1"/>
        </w:rPr>
        <w:t>pri</w:t>
      </w:r>
      <w:r>
        <w:rPr>
          <w:spacing w:val="23"/>
        </w:rPr>
        <w:t xml:space="preserve"> </w:t>
      </w:r>
      <w:r>
        <w:rPr>
          <w:spacing w:val="-1"/>
        </w:rPr>
        <w:t>ostatných</w:t>
      </w:r>
      <w:r>
        <w:rPr>
          <w:spacing w:val="24"/>
        </w:rPr>
        <w:t xml:space="preserve"> </w:t>
      </w:r>
      <w:r>
        <w:rPr>
          <w:spacing w:val="-1"/>
        </w:rPr>
        <w:t>ponukách</w:t>
      </w:r>
      <w:r>
        <w:rPr>
          <w:spacing w:val="21"/>
        </w:rPr>
        <w:t xml:space="preserve"> </w:t>
      </w:r>
      <w:r>
        <w:t>sa</w:t>
      </w:r>
      <w:r>
        <w:rPr>
          <w:spacing w:val="24"/>
        </w:rPr>
        <w:t xml:space="preserve"> </w:t>
      </w:r>
      <w:r>
        <w:rPr>
          <w:spacing w:val="-1"/>
        </w:rPr>
        <w:t>určí</w:t>
      </w:r>
      <w:r>
        <w:rPr>
          <w:spacing w:val="24"/>
        </w:rPr>
        <w:t xml:space="preserve"> </w:t>
      </w:r>
      <w:r>
        <w:rPr>
          <w:spacing w:val="-1"/>
        </w:rPr>
        <w:t>úmerou.</w:t>
      </w:r>
      <w:r>
        <w:rPr>
          <w:spacing w:val="24"/>
        </w:rPr>
        <w:t xml:space="preserve"> </w:t>
      </w:r>
      <w:r>
        <w:rPr>
          <w:spacing w:val="-1"/>
        </w:rPr>
        <w:t>Hodnotenie</w:t>
      </w:r>
      <w:r>
        <w:rPr>
          <w:spacing w:val="24"/>
        </w:rPr>
        <w:t xml:space="preserve"> </w:t>
      </w:r>
      <w:r>
        <w:t>ceny</w:t>
      </w:r>
      <w:r>
        <w:rPr>
          <w:spacing w:val="24"/>
        </w:rPr>
        <w:t xml:space="preserve"> </w:t>
      </w:r>
      <w:r>
        <w:rPr>
          <w:spacing w:val="-1"/>
        </w:rPr>
        <w:t>diela</w:t>
      </w:r>
      <w:r>
        <w:rPr>
          <w:spacing w:val="79"/>
        </w:rPr>
        <w:t xml:space="preserve"> </w:t>
      </w:r>
      <w:r>
        <w:rPr>
          <w:spacing w:val="-1"/>
        </w:rPr>
        <w:t>ostatných</w:t>
      </w:r>
      <w:r>
        <w:rPr>
          <w:spacing w:val="42"/>
        </w:rPr>
        <w:t xml:space="preserve"> </w:t>
      </w:r>
      <w:r>
        <w:rPr>
          <w:spacing w:val="-1"/>
        </w:rPr>
        <w:t>ponúk</w:t>
      </w:r>
      <w:r>
        <w:rPr>
          <w:spacing w:val="44"/>
        </w:rPr>
        <w:t xml:space="preserve"> </w:t>
      </w:r>
      <w:r>
        <w:rPr>
          <w:spacing w:val="-2"/>
        </w:rPr>
        <w:t>sa</w:t>
      </w:r>
      <w:r>
        <w:rPr>
          <w:spacing w:val="43"/>
        </w:rPr>
        <w:t xml:space="preserve"> </w:t>
      </w:r>
      <w:r>
        <w:rPr>
          <w:spacing w:val="-1"/>
        </w:rPr>
        <w:t>vyjadrí</w:t>
      </w:r>
      <w:r>
        <w:rPr>
          <w:spacing w:val="42"/>
        </w:rPr>
        <w:t xml:space="preserve"> </w:t>
      </w:r>
      <w:r>
        <w:t>ako</w:t>
      </w:r>
      <w:r>
        <w:rPr>
          <w:spacing w:val="45"/>
        </w:rPr>
        <w:t xml:space="preserve"> </w:t>
      </w:r>
      <w:r>
        <w:rPr>
          <w:spacing w:val="-1"/>
        </w:rPr>
        <w:t>podiel</w:t>
      </w:r>
      <w:r>
        <w:rPr>
          <w:spacing w:val="43"/>
        </w:rPr>
        <w:t xml:space="preserve"> </w:t>
      </w:r>
      <w:r>
        <w:rPr>
          <w:spacing w:val="-1"/>
        </w:rPr>
        <w:t>najnižšej</w:t>
      </w:r>
      <w:r>
        <w:rPr>
          <w:spacing w:val="44"/>
        </w:rPr>
        <w:t xml:space="preserve"> </w:t>
      </w:r>
      <w:r>
        <w:rPr>
          <w:spacing w:val="-1"/>
        </w:rPr>
        <w:t>navrhovanej</w:t>
      </w:r>
      <w:r>
        <w:rPr>
          <w:spacing w:val="43"/>
        </w:rPr>
        <w:t xml:space="preserve"> </w:t>
      </w:r>
      <w:r>
        <w:rPr>
          <w:spacing w:val="-1"/>
        </w:rPr>
        <w:t>ceny</w:t>
      </w:r>
      <w:r>
        <w:rPr>
          <w:spacing w:val="44"/>
        </w:rPr>
        <w:t xml:space="preserve"> </w:t>
      </w:r>
      <w:r>
        <w:rPr>
          <w:spacing w:val="-1"/>
        </w:rPr>
        <w:t>diela</w:t>
      </w:r>
      <w:r>
        <w:rPr>
          <w:spacing w:val="43"/>
        </w:rPr>
        <w:t xml:space="preserve"> </w:t>
      </w:r>
      <w:r>
        <w:rPr>
          <w:spacing w:val="-1"/>
        </w:rPr>
        <w:t>platnej</w:t>
      </w:r>
      <w:r>
        <w:rPr>
          <w:spacing w:val="43"/>
        </w:rPr>
        <w:t xml:space="preserve"> </w:t>
      </w:r>
      <w:r>
        <w:rPr>
          <w:spacing w:val="-1"/>
        </w:rPr>
        <w:t>ponuky</w:t>
      </w:r>
      <w:r>
        <w:rPr>
          <w:spacing w:val="44"/>
        </w:rPr>
        <w:t xml:space="preserve"> </w:t>
      </w:r>
      <w:r>
        <w:t>a</w:t>
      </w:r>
      <w:r>
        <w:rPr>
          <w:spacing w:val="65"/>
        </w:rPr>
        <w:t xml:space="preserve"> </w:t>
      </w:r>
      <w:r>
        <w:rPr>
          <w:spacing w:val="-1"/>
        </w:rPr>
        <w:t>navrhovanej</w:t>
      </w:r>
      <w:r>
        <w:rPr>
          <w:spacing w:val="-6"/>
        </w:rPr>
        <w:t xml:space="preserve"> </w:t>
      </w:r>
      <w:r>
        <w:rPr>
          <w:spacing w:val="-1"/>
        </w:rPr>
        <w:t>ceny</w:t>
      </w:r>
      <w:r>
        <w:rPr>
          <w:spacing w:val="-4"/>
        </w:rPr>
        <w:t xml:space="preserve"> </w:t>
      </w:r>
      <w:r>
        <w:rPr>
          <w:spacing w:val="-1"/>
        </w:rPr>
        <w:t>diela</w:t>
      </w:r>
      <w:r>
        <w:rPr>
          <w:spacing w:val="-5"/>
        </w:rPr>
        <w:t xml:space="preserve"> </w:t>
      </w:r>
      <w:r>
        <w:rPr>
          <w:spacing w:val="-1"/>
        </w:rPr>
        <w:t>príslušnej</w:t>
      </w:r>
      <w:r>
        <w:rPr>
          <w:spacing w:val="-7"/>
        </w:rPr>
        <w:t xml:space="preserve"> </w:t>
      </w:r>
      <w:r>
        <w:rPr>
          <w:spacing w:val="-1"/>
        </w:rPr>
        <w:t>vyhodnocovanej</w:t>
      </w:r>
      <w:r>
        <w:rPr>
          <w:spacing w:val="-4"/>
        </w:rPr>
        <w:t xml:space="preserve"> </w:t>
      </w:r>
      <w:r>
        <w:rPr>
          <w:spacing w:val="-2"/>
        </w:rPr>
        <w:t>ponuky,</w:t>
      </w:r>
      <w:r>
        <w:rPr>
          <w:spacing w:val="-4"/>
        </w:rPr>
        <w:t xml:space="preserve"> </w:t>
      </w:r>
      <w:r>
        <w:rPr>
          <w:spacing w:val="-1"/>
        </w:rPr>
        <w:t>prenásobený</w:t>
      </w:r>
      <w:r>
        <w:rPr>
          <w:spacing w:val="-9"/>
        </w:rPr>
        <w:t xml:space="preserve"> </w:t>
      </w:r>
      <w:r>
        <w:rPr>
          <w:spacing w:val="-1"/>
        </w:rPr>
        <w:t>maximálnym</w:t>
      </w:r>
      <w:r>
        <w:rPr>
          <w:spacing w:val="-6"/>
        </w:rPr>
        <w:t xml:space="preserve"> </w:t>
      </w:r>
      <w:r>
        <w:rPr>
          <w:spacing w:val="-1"/>
        </w:rPr>
        <w:t>počtom</w:t>
      </w:r>
      <w:r>
        <w:rPr>
          <w:spacing w:val="63"/>
        </w:rPr>
        <w:t xml:space="preserve"> </w:t>
      </w:r>
      <w:r>
        <w:rPr>
          <w:spacing w:val="-1"/>
        </w:rPr>
        <w:t>bodov</w:t>
      </w:r>
      <w:r>
        <w:rPr>
          <w:spacing w:val="1"/>
        </w:rPr>
        <w:t xml:space="preserve"> </w:t>
      </w:r>
      <w:r>
        <w:t xml:space="preserve">pre </w:t>
      </w:r>
      <w:r>
        <w:rPr>
          <w:spacing w:val="-1"/>
        </w:rPr>
        <w:t>uvedené</w:t>
      </w:r>
      <w:r>
        <w:t xml:space="preserve"> </w:t>
      </w:r>
      <w:r>
        <w:rPr>
          <w:spacing w:val="-1"/>
        </w:rPr>
        <w:t>kritérium.</w:t>
      </w:r>
    </w:p>
    <w:p w:rsidR="0045313B" w:rsidRDefault="0045313B" w:rsidP="0045313B">
      <w:pPr>
        <w:pStyle w:val="Nadpis21"/>
        <w:numPr>
          <w:ilvl w:val="0"/>
          <w:numId w:val="25"/>
        </w:numPr>
        <w:tabs>
          <w:tab w:val="left" w:pos="1558"/>
        </w:tabs>
        <w:spacing w:before="122"/>
        <w:jc w:val="both"/>
        <w:rPr>
          <w:b w:val="0"/>
          <w:bCs w:val="0"/>
        </w:rPr>
      </w:pPr>
      <w:r>
        <w:rPr>
          <w:spacing w:val="-1"/>
        </w:rPr>
        <w:t>Ostatné kritériá:</w:t>
      </w:r>
    </w:p>
    <w:tbl>
      <w:tblPr>
        <w:tblStyle w:val="TableNormal"/>
        <w:tblW w:w="0" w:type="auto"/>
        <w:tblInd w:w="840" w:type="dxa"/>
        <w:tblLayout w:type="fixed"/>
        <w:tblLook w:val="01E0" w:firstRow="1" w:lastRow="1" w:firstColumn="1" w:lastColumn="1" w:noHBand="0" w:noVBand="0"/>
      </w:tblPr>
      <w:tblGrid>
        <w:gridCol w:w="569"/>
        <w:gridCol w:w="6947"/>
        <w:gridCol w:w="1133"/>
      </w:tblGrid>
      <w:tr w:rsidR="0045313B" w:rsidTr="005B2865">
        <w:trPr>
          <w:trHeight w:hRule="exact" w:val="278"/>
        </w:trPr>
        <w:tc>
          <w:tcPr>
            <w:tcW w:w="569" w:type="dxa"/>
            <w:tcBorders>
              <w:top w:val="single" w:sz="5" w:space="0" w:color="000000"/>
              <w:left w:val="single" w:sz="5" w:space="0" w:color="000000"/>
              <w:bottom w:val="single" w:sz="5" w:space="0" w:color="000000"/>
              <w:right w:val="single" w:sz="5" w:space="0" w:color="000000"/>
            </w:tcBorders>
            <w:shd w:val="clear" w:color="auto" w:fill="C0C0C0"/>
          </w:tcPr>
          <w:p w:rsidR="0045313B" w:rsidRDefault="0045313B" w:rsidP="005B2865">
            <w:pPr>
              <w:pStyle w:val="TableParagraph"/>
              <w:spacing w:line="264" w:lineRule="exact"/>
              <w:ind w:left="114"/>
              <w:rPr>
                <w:rFonts w:ascii="Calibri" w:eastAsia="Calibri" w:hAnsi="Calibri" w:cs="Calibri"/>
              </w:rPr>
            </w:pPr>
            <w:r>
              <w:rPr>
                <w:rFonts w:ascii="Calibri" w:hAnsi="Calibri"/>
                <w:b/>
                <w:spacing w:val="-1"/>
              </w:rPr>
              <w:t>P.č.</w:t>
            </w:r>
          </w:p>
        </w:tc>
        <w:tc>
          <w:tcPr>
            <w:tcW w:w="6947" w:type="dxa"/>
            <w:tcBorders>
              <w:top w:val="single" w:sz="5" w:space="0" w:color="000000"/>
              <w:left w:val="single" w:sz="5" w:space="0" w:color="000000"/>
              <w:bottom w:val="single" w:sz="5" w:space="0" w:color="000000"/>
              <w:right w:val="single" w:sz="5" w:space="0" w:color="000000"/>
            </w:tcBorders>
            <w:shd w:val="clear" w:color="auto" w:fill="C0C0C0"/>
          </w:tcPr>
          <w:p w:rsidR="0045313B" w:rsidRDefault="0045313B" w:rsidP="005B2865">
            <w:pPr>
              <w:pStyle w:val="TableParagraph"/>
              <w:spacing w:line="264" w:lineRule="exact"/>
              <w:ind w:left="99"/>
              <w:rPr>
                <w:rFonts w:ascii="Calibri" w:eastAsia="Calibri" w:hAnsi="Calibri" w:cs="Calibri"/>
              </w:rPr>
            </w:pPr>
            <w:r>
              <w:rPr>
                <w:rFonts w:ascii="Calibri" w:hAnsi="Calibri"/>
                <w:b/>
                <w:spacing w:val="-1"/>
              </w:rPr>
              <w:t>Kritérium</w:t>
            </w:r>
          </w:p>
        </w:tc>
        <w:tc>
          <w:tcPr>
            <w:tcW w:w="1133" w:type="dxa"/>
            <w:tcBorders>
              <w:top w:val="single" w:sz="5" w:space="0" w:color="000000"/>
              <w:left w:val="single" w:sz="5" w:space="0" w:color="000000"/>
              <w:bottom w:val="single" w:sz="5" w:space="0" w:color="000000"/>
              <w:right w:val="single" w:sz="5" w:space="0" w:color="000000"/>
            </w:tcBorders>
            <w:shd w:val="clear" w:color="auto" w:fill="C0C0C0"/>
          </w:tcPr>
          <w:p w:rsidR="0045313B" w:rsidRDefault="0045313B" w:rsidP="005B2865">
            <w:pPr>
              <w:pStyle w:val="TableParagraph"/>
              <w:spacing w:line="264" w:lineRule="exact"/>
              <w:ind w:left="327"/>
              <w:rPr>
                <w:rFonts w:ascii="Calibri" w:eastAsia="Calibri" w:hAnsi="Calibri" w:cs="Calibri"/>
              </w:rPr>
            </w:pPr>
            <w:r>
              <w:rPr>
                <w:rFonts w:ascii="Calibri"/>
                <w:b/>
                <w:spacing w:val="-1"/>
              </w:rPr>
              <w:t>Body</w:t>
            </w:r>
          </w:p>
        </w:tc>
      </w:tr>
      <w:tr w:rsidR="0045313B" w:rsidTr="005B2865">
        <w:trPr>
          <w:trHeight w:hRule="exact" w:val="278"/>
        </w:trPr>
        <w:tc>
          <w:tcPr>
            <w:tcW w:w="569" w:type="dxa"/>
            <w:tcBorders>
              <w:top w:val="single" w:sz="5" w:space="0" w:color="000000"/>
              <w:left w:val="single" w:sz="5" w:space="0" w:color="000000"/>
              <w:bottom w:val="single" w:sz="5" w:space="0" w:color="000000"/>
              <w:right w:val="single" w:sz="5" w:space="0" w:color="000000"/>
            </w:tcBorders>
          </w:tcPr>
          <w:p w:rsidR="0045313B" w:rsidRDefault="0045313B" w:rsidP="005B2865">
            <w:pPr>
              <w:pStyle w:val="TableParagraph"/>
              <w:spacing w:line="264" w:lineRule="exact"/>
              <w:jc w:val="center"/>
              <w:rPr>
                <w:rFonts w:ascii="Calibri" w:eastAsia="Calibri" w:hAnsi="Calibri" w:cs="Calibri"/>
              </w:rPr>
            </w:pPr>
            <w:r>
              <w:rPr>
                <w:rFonts w:ascii="Calibri"/>
              </w:rPr>
              <w:t>2.</w:t>
            </w:r>
          </w:p>
        </w:tc>
        <w:tc>
          <w:tcPr>
            <w:tcW w:w="6947" w:type="dxa"/>
            <w:tcBorders>
              <w:top w:val="single" w:sz="5" w:space="0" w:color="000000"/>
              <w:left w:val="single" w:sz="5" w:space="0" w:color="000000"/>
              <w:bottom w:val="single" w:sz="5" w:space="0" w:color="000000"/>
              <w:right w:val="single" w:sz="5" w:space="0" w:color="000000"/>
            </w:tcBorders>
          </w:tcPr>
          <w:p w:rsidR="0045313B" w:rsidRDefault="0045313B" w:rsidP="005B2865">
            <w:pPr>
              <w:pStyle w:val="TableParagraph"/>
              <w:spacing w:line="264" w:lineRule="exact"/>
              <w:ind w:left="99"/>
              <w:rPr>
                <w:rFonts w:ascii="Calibri" w:eastAsia="Calibri" w:hAnsi="Calibri" w:cs="Calibri"/>
              </w:rPr>
            </w:pPr>
            <w:r>
              <w:rPr>
                <w:rFonts w:ascii="Calibri" w:hAnsi="Calibri"/>
              </w:rPr>
              <w:t xml:space="preserve">Čas </w:t>
            </w:r>
            <w:r>
              <w:rPr>
                <w:rFonts w:ascii="Calibri" w:hAnsi="Calibri"/>
                <w:spacing w:val="-1"/>
              </w:rPr>
              <w:t>potrebný</w:t>
            </w:r>
            <w:r>
              <w:rPr>
                <w:rFonts w:ascii="Calibri" w:hAnsi="Calibri"/>
              </w:rPr>
              <w:t xml:space="preserve"> na</w:t>
            </w:r>
            <w:r>
              <w:rPr>
                <w:rFonts w:ascii="Calibri" w:hAnsi="Calibri"/>
                <w:spacing w:val="-3"/>
              </w:rPr>
              <w:t xml:space="preserve"> </w:t>
            </w:r>
            <w:r>
              <w:rPr>
                <w:rFonts w:ascii="Calibri" w:hAnsi="Calibri"/>
                <w:spacing w:val="-1"/>
              </w:rPr>
              <w:t>realizáciu</w:t>
            </w:r>
            <w:r>
              <w:rPr>
                <w:rFonts w:ascii="Calibri" w:hAnsi="Calibri"/>
                <w:spacing w:val="-3"/>
              </w:rPr>
              <w:t xml:space="preserve"> </w:t>
            </w:r>
            <w:r>
              <w:rPr>
                <w:rFonts w:ascii="Calibri" w:hAnsi="Calibri"/>
                <w:spacing w:val="-1"/>
              </w:rPr>
              <w:t>predmetu</w:t>
            </w:r>
            <w:r>
              <w:rPr>
                <w:rFonts w:ascii="Calibri" w:hAnsi="Calibri"/>
              </w:rPr>
              <w:t xml:space="preserve"> </w:t>
            </w:r>
            <w:r>
              <w:rPr>
                <w:rFonts w:ascii="Calibri" w:hAnsi="Calibri"/>
                <w:spacing w:val="-1"/>
              </w:rPr>
              <w:t>obstarávania</w:t>
            </w:r>
            <w:r>
              <w:rPr>
                <w:rFonts w:ascii="Calibri" w:hAnsi="Calibri"/>
                <w:spacing w:val="-3"/>
              </w:rPr>
              <w:t xml:space="preserve"> </w:t>
            </w:r>
            <w:r>
              <w:rPr>
                <w:rFonts w:ascii="Calibri" w:hAnsi="Calibri"/>
              </w:rPr>
              <w:t>(v</w:t>
            </w:r>
            <w:r>
              <w:rPr>
                <w:rFonts w:ascii="Calibri" w:hAnsi="Calibri"/>
                <w:spacing w:val="-4"/>
              </w:rPr>
              <w:t xml:space="preserve"> </w:t>
            </w:r>
            <w:r>
              <w:rPr>
                <w:rFonts w:ascii="Calibri" w:hAnsi="Calibri"/>
                <w:spacing w:val="-1"/>
              </w:rPr>
              <w:t>kalendárnych</w:t>
            </w:r>
            <w:r>
              <w:rPr>
                <w:rFonts w:ascii="Calibri" w:hAnsi="Calibri"/>
              </w:rPr>
              <w:t xml:space="preserve"> </w:t>
            </w:r>
            <w:r>
              <w:rPr>
                <w:rFonts w:ascii="Calibri" w:hAnsi="Calibri"/>
                <w:spacing w:val="-1"/>
              </w:rPr>
              <w:t>dňoch)</w:t>
            </w:r>
          </w:p>
        </w:tc>
        <w:tc>
          <w:tcPr>
            <w:tcW w:w="1133" w:type="dxa"/>
            <w:tcBorders>
              <w:top w:val="single" w:sz="5" w:space="0" w:color="000000"/>
              <w:left w:val="single" w:sz="5" w:space="0" w:color="000000"/>
              <w:bottom w:val="single" w:sz="5" w:space="0" w:color="000000"/>
              <w:right w:val="single" w:sz="5" w:space="0" w:color="000000"/>
            </w:tcBorders>
          </w:tcPr>
          <w:p w:rsidR="0045313B" w:rsidRDefault="0045313B" w:rsidP="005B2865">
            <w:pPr>
              <w:pStyle w:val="TableParagraph"/>
              <w:spacing w:line="264" w:lineRule="exact"/>
              <w:ind w:left="200"/>
              <w:rPr>
                <w:rFonts w:ascii="Calibri" w:eastAsia="Calibri" w:hAnsi="Calibri" w:cs="Calibri"/>
              </w:rPr>
            </w:pPr>
            <w:r>
              <w:rPr>
                <w:rFonts w:ascii="Calibri"/>
              </w:rPr>
              <w:t>Max.</w:t>
            </w:r>
            <w:r>
              <w:rPr>
                <w:rFonts w:ascii="Calibri"/>
                <w:spacing w:val="-3"/>
              </w:rPr>
              <w:t xml:space="preserve"> </w:t>
            </w:r>
            <w:r>
              <w:rPr>
                <w:rFonts w:ascii="Calibri"/>
              </w:rPr>
              <w:t>30</w:t>
            </w:r>
          </w:p>
        </w:tc>
      </w:tr>
    </w:tbl>
    <w:p w:rsidR="0045313B" w:rsidRDefault="0045313B" w:rsidP="0045313B">
      <w:pPr>
        <w:pStyle w:val="Zkladntext"/>
        <w:ind w:left="846" w:right="396"/>
        <w:jc w:val="both"/>
      </w:pPr>
      <w:r>
        <w:rPr>
          <w:spacing w:val="-1"/>
        </w:rPr>
        <w:t>Maximálny</w:t>
      </w:r>
      <w:r>
        <w:rPr>
          <w:spacing w:val="1"/>
        </w:rPr>
        <w:t xml:space="preserve"> </w:t>
      </w:r>
      <w:r>
        <w:rPr>
          <w:spacing w:val="-1"/>
        </w:rPr>
        <w:t>počet</w:t>
      </w:r>
      <w:r>
        <w:rPr>
          <w:spacing w:val="2"/>
        </w:rPr>
        <w:t xml:space="preserve"> </w:t>
      </w:r>
      <w:r>
        <w:rPr>
          <w:spacing w:val="-2"/>
        </w:rPr>
        <w:t>bodov</w:t>
      </w:r>
      <w:r>
        <w:rPr>
          <w:spacing w:val="2"/>
        </w:rPr>
        <w:t xml:space="preserve"> </w:t>
      </w:r>
      <w:r>
        <w:rPr>
          <w:spacing w:val="-2"/>
        </w:rPr>
        <w:t>sa</w:t>
      </w:r>
      <w:r>
        <w:rPr>
          <w:spacing w:val="1"/>
        </w:rPr>
        <w:t xml:space="preserve"> </w:t>
      </w:r>
      <w:r>
        <w:rPr>
          <w:spacing w:val="-1"/>
        </w:rPr>
        <w:t>pridelí</w:t>
      </w:r>
      <w:r>
        <w:rPr>
          <w:spacing w:val="49"/>
        </w:rPr>
        <w:t xml:space="preserve"> </w:t>
      </w:r>
      <w:r>
        <w:rPr>
          <w:spacing w:val="-1"/>
        </w:rPr>
        <w:t>ponuke</w:t>
      </w:r>
      <w:r>
        <w:rPr>
          <w:spacing w:val="1"/>
        </w:rPr>
        <w:t xml:space="preserve"> </w:t>
      </w:r>
      <w:r>
        <w:rPr>
          <w:spacing w:val="-1"/>
        </w:rPr>
        <w:t>uchádzača</w:t>
      </w:r>
      <w:r>
        <w:rPr>
          <w:spacing w:val="1"/>
        </w:rPr>
        <w:t xml:space="preserve"> </w:t>
      </w:r>
      <w:r>
        <w:t>s</w:t>
      </w:r>
      <w:r>
        <w:rPr>
          <w:spacing w:val="1"/>
        </w:rPr>
        <w:t xml:space="preserve"> </w:t>
      </w:r>
      <w:r>
        <w:rPr>
          <w:spacing w:val="-1"/>
        </w:rPr>
        <w:t>najkratším</w:t>
      </w:r>
      <w:r>
        <w:rPr>
          <w:spacing w:val="2"/>
        </w:rPr>
        <w:t xml:space="preserve"> </w:t>
      </w:r>
      <w:r>
        <w:rPr>
          <w:spacing w:val="-1"/>
        </w:rPr>
        <w:t>časom</w:t>
      </w:r>
      <w:r>
        <w:rPr>
          <w:spacing w:val="2"/>
        </w:rPr>
        <w:t xml:space="preserve"> </w:t>
      </w:r>
      <w:r>
        <w:rPr>
          <w:spacing w:val="-1"/>
        </w:rPr>
        <w:t>potrebným</w:t>
      </w:r>
      <w:r>
        <w:rPr>
          <w:spacing w:val="2"/>
        </w:rPr>
        <w:t xml:space="preserve"> </w:t>
      </w:r>
      <w:r>
        <w:rPr>
          <w:spacing w:val="-1"/>
        </w:rPr>
        <w:t>na</w:t>
      </w:r>
      <w:r>
        <w:rPr>
          <w:spacing w:val="69"/>
        </w:rPr>
        <w:t xml:space="preserve"> </w:t>
      </w:r>
      <w:r>
        <w:rPr>
          <w:spacing w:val="-1"/>
        </w:rPr>
        <w:t>realizáciu</w:t>
      </w:r>
      <w:r>
        <w:rPr>
          <w:spacing w:val="6"/>
        </w:rPr>
        <w:t xml:space="preserve"> </w:t>
      </w:r>
      <w:r>
        <w:rPr>
          <w:spacing w:val="-1"/>
        </w:rPr>
        <w:t>predmetu</w:t>
      </w:r>
      <w:r>
        <w:rPr>
          <w:spacing w:val="5"/>
        </w:rPr>
        <w:t xml:space="preserve"> </w:t>
      </w:r>
      <w:r>
        <w:rPr>
          <w:spacing w:val="-1"/>
        </w:rPr>
        <w:t>obstarávania</w:t>
      </w:r>
      <w:r>
        <w:rPr>
          <w:spacing w:val="7"/>
        </w:rPr>
        <w:t xml:space="preserve"> </w:t>
      </w:r>
      <w:r>
        <w:t>a</w:t>
      </w:r>
      <w:r>
        <w:rPr>
          <w:spacing w:val="5"/>
        </w:rPr>
        <w:t xml:space="preserve"> </w:t>
      </w:r>
      <w:r>
        <w:rPr>
          <w:spacing w:val="-1"/>
        </w:rPr>
        <w:t>pri</w:t>
      </w:r>
      <w:r>
        <w:rPr>
          <w:spacing w:val="4"/>
        </w:rPr>
        <w:t xml:space="preserve"> </w:t>
      </w:r>
      <w:r>
        <w:rPr>
          <w:spacing w:val="-1"/>
        </w:rPr>
        <w:t>ostatných</w:t>
      </w:r>
      <w:r>
        <w:rPr>
          <w:spacing w:val="7"/>
        </w:rPr>
        <w:t xml:space="preserve"> </w:t>
      </w:r>
      <w:r>
        <w:rPr>
          <w:spacing w:val="-1"/>
        </w:rPr>
        <w:t>ponukách</w:t>
      </w:r>
      <w:r>
        <w:rPr>
          <w:spacing w:val="7"/>
        </w:rPr>
        <w:t xml:space="preserve"> </w:t>
      </w:r>
      <w:r>
        <w:t>sa</w:t>
      </w:r>
      <w:r>
        <w:rPr>
          <w:spacing w:val="5"/>
        </w:rPr>
        <w:t xml:space="preserve"> </w:t>
      </w:r>
      <w:r>
        <w:rPr>
          <w:spacing w:val="-1"/>
        </w:rPr>
        <w:t>určí</w:t>
      </w:r>
      <w:r>
        <w:rPr>
          <w:spacing w:val="4"/>
        </w:rPr>
        <w:t xml:space="preserve"> </w:t>
      </w:r>
      <w:r>
        <w:rPr>
          <w:spacing w:val="-1"/>
        </w:rPr>
        <w:t>úmerou.</w:t>
      </w:r>
      <w:r>
        <w:rPr>
          <w:spacing w:val="4"/>
        </w:rPr>
        <w:t xml:space="preserve"> </w:t>
      </w:r>
      <w:r>
        <w:rPr>
          <w:spacing w:val="-1"/>
        </w:rPr>
        <w:t>Hodnotenie</w:t>
      </w:r>
      <w:r>
        <w:rPr>
          <w:spacing w:val="5"/>
        </w:rPr>
        <w:t xml:space="preserve"> </w:t>
      </w:r>
      <w:r>
        <w:rPr>
          <w:spacing w:val="-1"/>
        </w:rPr>
        <w:t>času</w:t>
      </w:r>
      <w:r>
        <w:rPr>
          <w:spacing w:val="81"/>
        </w:rPr>
        <w:t xml:space="preserve"> </w:t>
      </w:r>
      <w:r>
        <w:rPr>
          <w:spacing w:val="-1"/>
        </w:rPr>
        <w:t>potrebného</w:t>
      </w:r>
      <w:r>
        <w:rPr>
          <w:spacing w:val="9"/>
        </w:rPr>
        <w:t xml:space="preserve"> </w:t>
      </w:r>
      <w:r>
        <w:rPr>
          <w:spacing w:val="-1"/>
        </w:rPr>
        <w:t>na</w:t>
      </w:r>
      <w:r>
        <w:rPr>
          <w:spacing w:val="8"/>
        </w:rPr>
        <w:t xml:space="preserve"> </w:t>
      </w:r>
      <w:r>
        <w:rPr>
          <w:spacing w:val="-1"/>
        </w:rPr>
        <w:t>realizáciu</w:t>
      </w:r>
      <w:r>
        <w:rPr>
          <w:spacing w:val="4"/>
        </w:rPr>
        <w:t xml:space="preserve"> </w:t>
      </w:r>
      <w:r>
        <w:rPr>
          <w:spacing w:val="-1"/>
        </w:rPr>
        <w:t>predmetu</w:t>
      </w:r>
      <w:r>
        <w:rPr>
          <w:spacing w:val="8"/>
        </w:rPr>
        <w:t xml:space="preserve"> </w:t>
      </w:r>
      <w:r>
        <w:rPr>
          <w:spacing w:val="-1"/>
        </w:rPr>
        <w:t>obstarávania</w:t>
      </w:r>
      <w:r>
        <w:rPr>
          <w:spacing w:val="5"/>
        </w:rPr>
        <w:t xml:space="preserve"> </w:t>
      </w:r>
      <w:r>
        <w:rPr>
          <w:spacing w:val="-1"/>
        </w:rPr>
        <w:t>ostatných</w:t>
      </w:r>
      <w:r>
        <w:rPr>
          <w:spacing w:val="7"/>
        </w:rPr>
        <w:t xml:space="preserve"> </w:t>
      </w:r>
      <w:r>
        <w:rPr>
          <w:spacing w:val="-1"/>
        </w:rPr>
        <w:t>ponúk</w:t>
      </w:r>
      <w:r>
        <w:rPr>
          <w:spacing w:val="8"/>
        </w:rPr>
        <w:t xml:space="preserve"> </w:t>
      </w:r>
      <w:r>
        <w:t>sa</w:t>
      </w:r>
      <w:r>
        <w:rPr>
          <w:spacing w:val="5"/>
        </w:rPr>
        <w:t xml:space="preserve"> </w:t>
      </w:r>
      <w:r>
        <w:rPr>
          <w:spacing w:val="-1"/>
        </w:rPr>
        <w:t>vyjadrí</w:t>
      </w:r>
      <w:r>
        <w:rPr>
          <w:spacing w:val="5"/>
        </w:rPr>
        <w:t xml:space="preserve"> </w:t>
      </w:r>
      <w:r>
        <w:t>ako</w:t>
      </w:r>
      <w:r>
        <w:rPr>
          <w:spacing w:val="7"/>
        </w:rPr>
        <w:t xml:space="preserve"> </w:t>
      </w:r>
      <w:r>
        <w:rPr>
          <w:spacing w:val="-1"/>
        </w:rPr>
        <w:t>podiel</w:t>
      </w:r>
      <w:r>
        <w:rPr>
          <w:spacing w:val="81"/>
        </w:rPr>
        <w:t xml:space="preserve"> </w:t>
      </w:r>
      <w:r>
        <w:rPr>
          <w:spacing w:val="-1"/>
        </w:rPr>
        <w:t>najkratšieho</w:t>
      </w:r>
      <w:r>
        <w:rPr>
          <w:spacing w:val="39"/>
        </w:rPr>
        <w:t xml:space="preserve"> </w:t>
      </w:r>
      <w:r>
        <w:t>času</w:t>
      </w:r>
      <w:r>
        <w:rPr>
          <w:spacing w:val="38"/>
        </w:rPr>
        <w:t xml:space="preserve"> </w:t>
      </w:r>
      <w:r>
        <w:rPr>
          <w:spacing w:val="-1"/>
        </w:rPr>
        <w:t>potrebného</w:t>
      </w:r>
      <w:r>
        <w:rPr>
          <w:spacing w:val="39"/>
        </w:rPr>
        <w:t xml:space="preserve"> </w:t>
      </w:r>
      <w:r>
        <w:rPr>
          <w:spacing w:val="-1"/>
        </w:rPr>
        <w:t>na</w:t>
      </w:r>
      <w:r>
        <w:rPr>
          <w:spacing w:val="37"/>
        </w:rPr>
        <w:t xml:space="preserve"> </w:t>
      </w:r>
      <w:r>
        <w:rPr>
          <w:spacing w:val="-1"/>
        </w:rPr>
        <w:t>realizáciu</w:t>
      </w:r>
      <w:r>
        <w:rPr>
          <w:spacing w:val="38"/>
        </w:rPr>
        <w:t xml:space="preserve"> </w:t>
      </w:r>
      <w:r>
        <w:rPr>
          <w:spacing w:val="-1"/>
        </w:rPr>
        <w:t>predmetu</w:t>
      </w:r>
      <w:r>
        <w:rPr>
          <w:spacing w:val="38"/>
        </w:rPr>
        <w:t xml:space="preserve"> </w:t>
      </w:r>
      <w:r>
        <w:rPr>
          <w:spacing w:val="-1"/>
        </w:rPr>
        <w:t>obstarávania</w:t>
      </w:r>
      <w:r>
        <w:rPr>
          <w:spacing w:val="38"/>
        </w:rPr>
        <w:t xml:space="preserve"> </w:t>
      </w:r>
      <w:r>
        <w:rPr>
          <w:spacing w:val="-1"/>
        </w:rPr>
        <w:t>platnej</w:t>
      </w:r>
      <w:r>
        <w:rPr>
          <w:spacing w:val="38"/>
        </w:rPr>
        <w:t xml:space="preserve"> </w:t>
      </w:r>
      <w:r>
        <w:rPr>
          <w:spacing w:val="-1"/>
        </w:rPr>
        <w:t>ponuky</w:t>
      </w:r>
      <w:r>
        <w:rPr>
          <w:spacing w:val="40"/>
        </w:rPr>
        <w:t xml:space="preserve"> </w:t>
      </w:r>
      <w:r>
        <w:t>a</w:t>
      </w:r>
      <w:r>
        <w:rPr>
          <w:spacing w:val="38"/>
        </w:rPr>
        <w:t xml:space="preserve"> </w:t>
      </w:r>
      <w:r>
        <w:t>času</w:t>
      </w:r>
    </w:p>
    <w:p w:rsidR="0045313B" w:rsidRDefault="0045313B" w:rsidP="0045313B">
      <w:pPr>
        <w:pStyle w:val="Zkladntext"/>
        <w:spacing w:before="180"/>
        <w:ind w:left="846" w:right="138"/>
      </w:pPr>
      <w:r>
        <w:rPr>
          <w:spacing w:val="-1"/>
        </w:rPr>
        <w:t>potrebného</w:t>
      </w:r>
      <w:r>
        <w:t xml:space="preserve">  </w:t>
      </w:r>
      <w:r>
        <w:rPr>
          <w:spacing w:val="14"/>
        </w:rPr>
        <w:t xml:space="preserve"> </w:t>
      </w:r>
      <w:r>
        <w:rPr>
          <w:spacing w:val="-1"/>
        </w:rPr>
        <w:t>na</w:t>
      </w:r>
      <w:r>
        <w:t xml:space="preserve">  </w:t>
      </w:r>
      <w:r>
        <w:rPr>
          <w:spacing w:val="13"/>
        </w:rPr>
        <w:t xml:space="preserve"> </w:t>
      </w:r>
      <w:r>
        <w:rPr>
          <w:spacing w:val="-1"/>
        </w:rPr>
        <w:t>realizáciu</w:t>
      </w:r>
      <w:r>
        <w:t xml:space="preserve">  </w:t>
      </w:r>
      <w:r>
        <w:rPr>
          <w:spacing w:val="10"/>
        </w:rPr>
        <w:t xml:space="preserve"> </w:t>
      </w:r>
      <w:r>
        <w:rPr>
          <w:spacing w:val="-1"/>
        </w:rPr>
        <w:t>predmetu</w:t>
      </w:r>
      <w:r>
        <w:t xml:space="preserve">  </w:t>
      </w:r>
      <w:r>
        <w:rPr>
          <w:spacing w:val="13"/>
        </w:rPr>
        <w:t xml:space="preserve"> </w:t>
      </w:r>
      <w:r>
        <w:rPr>
          <w:spacing w:val="-1"/>
        </w:rPr>
        <w:t>obstarávania</w:t>
      </w:r>
      <w:r>
        <w:t xml:space="preserve">  </w:t>
      </w:r>
      <w:r>
        <w:rPr>
          <w:spacing w:val="10"/>
        </w:rPr>
        <w:t xml:space="preserve"> </w:t>
      </w:r>
      <w:r>
        <w:rPr>
          <w:spacing w:val="-1"/>
        </w:rPr>
        <w:t>príslušnej</w:t>
      </w:r>
      <w:r>
        <w:t xml:space="preserve">  </w:t>
      </w:r>
      <w:r>
        <w:rPr>
          <w:spacing w:val="13"/>
        </w:rPr>
        <w:t xml:space="preserve"> </w:t>
      </w:r>
      <w:r>
        <w:rPr>
          <w:spacing w:val="-1"/>
        </w:rPr>
        <w:t>vyhodnocovanej</w:t>
      </w:r>
      <w:r>
        <w:t xml:space="preserve">  </w:t>
      </w:r>
      <w:r>
        <w:rPr>
          <w:spacing w:val="14"/>
        </w:rPr>
        <w:t xml:space="preserve"> </w:t>
      </w:r>
      <w:r>
        <w:rPr>
          <w:spacing w:val="-1"/>
        </w:rPr>
        <w:t>ponuky,</w:t>
      </w:r>
      <w:r>
        <w:rPr>
          <w:spacing w:val="83"/>
        </w:rPr>
        <w:t xml:space="preserve"> </w:t>
      </w:r>
      <w:r>
        <w:rPr>
          <w:spacing w:val="-1"/>
        </w:rPr>
        <w:t>prenásobený</w:t>
      </w:r>
      <w:r>
        <w:rPr>
          <w:spacing w:val="-2"/>
        </w:rPr>
        <w:t xml:space="preserve"> </w:t>
      </w:r>
      <w:r>
        <w:rPr>
          <w:spacing w:val="-1"/>
        </w:rPr>
        <w:t>maximálnym počtom</w:t>
      </w:r>
      <w:r>
        <w:rPr>
          <w:spacing w:val="-2"/>
        </w:rPr>
        <w:t xml:space="preserve"> </w:t>
      </w:r>
      <w:r>
        <w:rPr>
          <w:spacing w:val="-1"/>
        </w:rPr>
        <w:t>bodov</w:t>
      </w:r>
      <w:r>
        <w:rPr>
          <w:spacing w:val="-2"/>
        </w:rPr>
        <w:t xml:space="preserve"> </w:t>
      </w:r>
      <w:r>
        <w:t xml:space="preserve">pre </w:t>
      </w:r>
      <w:r>
        <w:rPr>
          <w:spacing w:val="-1"/>
        </w:rPr>
        <w:t>uvedené</w:t>
      </w:r>
      <w:r>
        <w:t xml:space="preserve"> </w:t>
      </w:r>
      <w:r>
        <w:rPr>
          <w:spacing w:val="-1"/>
        </w:rPr>
        <w:t>kritérium.</w:t>
      </w:r>
    </w:p>
    <w:p w:rsidR="0045313B" w:rsidRDefault="0045313B" w:rsidP="0045313B">
      <w:pPr>
        <w:jc w:val="both"/>
        <w:sectPr w:rsidR="0045313B">
          <w:headerReference w:type="default" r:id="rId8"/>
          <w:pgSz w:w="11910" w:h="16840"/>
          <w:pgMar w:top="1520" w:right="1020" w:bottom="900" w:left="1280" w:header="776" w:footer="703" w:gutter="0"/>
          <w:cols w:space="708"/>
        </w:sectPr>
      </w:pPr>
      <w:r>
        <w:t>Ako</w:t>
      </w:r>
      <w:r>
        <w:rPr>
          <w:spacing w:val="-1"/>
        </w:rPr>
        <w:t xml:space="preserve"> víťazná ponuka</w:t>
      </w:r>
      <w:r>
        <w:rPr>
          <w:spacing w:val="-2"/>
        </w:rPr>
        <w:t xml:space="preserve"> </w:t>
      </w:r>
      <w:r>
        <w:rPr>
          <w:spacing w:val="-1"/>
        </w:rPr>
        <w:t>bude</w:t>
      </w:r>
      <w:r>
        <w:rPr>
          <w:spacing w:val="3"/>
        </w:rPr>
        <w:t xml:space="preserve"> </w:t>
      </w:r>
      <w:r>
        <w:rPr>
          <w:spacing w:val="-1"/>
        </w:rPr>
        <w:t xml:space="preserve">prijatá </w:t>
      </w:r>
      <w:r>
        <w:rPr>
          <w:spacing w:val="-2"/>
        </w:rPr>
        <w:t>tá,</w:t>
      </w:r>
      <w:r>
        <w:rPr>
          <w:spacing w:val="1"/>
        </w:rPr>
        <w:t xml:space="preserve"> </w:t>
      </w:r>
      <w:r>
        <w:rPr>
          <w:spacing w:val="-1"/>
        </w:rPr>
        <w:t>ktorá</w:t>
      </w:r>
      <w:r>
        <w:rPr>
          <w:spacing w:val="-3"/>
        </w:rPr>
        <w:t xml:space="preserve"> </w:t>
      </w:r>
      <w:r>
        <w:rPr>
          <w:spacing w:val="-1"/>
        </w:rPr>
        <w:t>získa</w:t>
      </w:r>
      <w:r>
        <w:rPr>
          <w:spacing w:val="-2"/>
        </w:rPr>
        <w:t xml:space="preserve"> </w:t>
      </w:r>
      <w:r>
        <w:rPr>
          <w:spacing w:val="-1"/>
        </w:rPr>
        <w:t>najvyšší</w:t>
      </w:r>
      <w:r>
        <w:rPr>
          <w:spacing w:val="-2"/>
        </w:rPr>
        <w:t xml:space="preserve"> </w:t>
      </w:r>
      <w:r>
        <w:rPr>
          <w:spacing w:val="-1"/>
        </w:rPr>
        <w:t>súčet</w:t>
      </w:r>
      <w:r>
        <w:t xml:space="preserve"> </w:t>
      </w:r>
      <w:r>
        <w:rPr>
          <w:spacing w:val="-2"/>
        </w:rPr>
        <w:t>bodov</w:t>
      </w:r>
      <w:r>
        <w:rPr>
          <w:spacing w:val="-1"/>
        </w:rPr>
        <w:t xml:space="preserve"> </w:t>
      </w:r>
      <w:r>
        <w:t>za</w:t>
      </w:r>
      <w:r>
        <w:rPr>
          <w:spacing w:val="-3"/>
        </w:rPr>
        <w:t xml:space="preserve"> </w:t>
      </w:r>
      <w:r>
        <w:rPr>
          <w:spacing w:val="-1"/>
        </w:rPr>
        <w:t>všetky</w:t>
      </w:r>
      <w:r>
        <w:rPr>
          <w:spacing w:val="-2"/>
        </w:rPr>
        <w:t xml:space="preserve"> </w:t>
      </w:r>
      <w:r>
        <w:rPr>
          <w:spacing w:val="-1"/>
        </w:rPr>
        <w:t>kritéria.</w:t>
      </w:r>
    </w:p>
    <w:p w:rsidR="00206DA9" w:rsidRPr="00CE01C9" w:rsidRDefault="00206DA9" w:rsidP="00206DA9">
      <w:pPr>
        <w:spacing w:before="0" w:beforeAutospacing="0" w:after="0" w:afterAutospacing="0" w:line="240" w:lineRule="auto"/>
        <w:ind w:left="709"/>
        <w:jc w:val="both"/>
        <w:rPr>
          <w:rFonts w:asciiTheme="minorHAnsi" w:hAnsiTheme="minorHAnsi"/>
          <w:b/>
          <w:sz w:val="22"/>
          <w:szCs w:val="22"/>
        </w:rPr>
      </w:pPr>
    </w:p>
    <w:p w:rsidR="003B41AC" w:rsidRDefault="00560B15" w:rsidP="004D1669">
      <w:pPr>
        <w:tabs>
          <w:tab w:val="left" w:pos="2340"/>
        </w:tabs>
        <w:spacing w:before="0" w:beforeAutospacing="0" w:after="0" w:afterAutospacing="0" w:line="240" w:lineRule="auto"/>
        <w:ind w:left="680" w:hanging="680"/>
        <w:jc w:val="both"/>
        <w:rPr>
          <w:rStyle w:val="ra"/>
          <w:rFonts w:asciiTheme="minorHAnsi" w:hAnsiTheme="minorHAnsi" w:cs="Times New Roman"/>
          <w:strike/>
          <w:sz w:val="22"/>
          <w:szCs w:val="22"/>
        </w:rPr>
      </w:pPr>
      <w:r w:rsidRPr="00123939">
        <w:rPr>
          <w:rFonts w:asciiTheme="minorHAnsi" w:hAnsiTheme="minorHAnsi" w:cs="Times New Roman"/>
          <w:b/>
          <w:sz w:val="22"/>
          <w:szCs w:val="22"/>
        </w:rPr>
        <w:t>15</w:t>
      </w:r>
      <w:r w:rsidR="004D1669" w:rsidRPr="00123939">
        <w:rPr>
          <w:rFonts w:asciiTheme="minorHAnsi" w:hAnsiTheme="minorHAnsi" w:cs="Times New Roman"/>
          <w:b/>
          <w:sz w:val="22"/>
          <w:szCs w:val="22"/>
        </w:rPr>
        <w:t>.</w:t>
      </w:r>
      <w:r w:rsidR="00000CD4" w:rsidRPr="00123939">
        <w:rPr>
          <w:rFonts w:asciiTheme="minorHAnsi" w:hAnsiTheme="minorHAnsi" w:cs="Times New Roman"/>
          <w:sz w:val="22"/>
          <w:szCs w:val="22"/>
        </w:rPr>
        <w:t xml:space="preserve"> </w:t>
      </w:r>
      <w:r w:rsidR="00000CD4" w:rsidRPr="00123939">
        <w:rPr>
          <w:rFonts w:asciiTheme="minorHAnsi" w:hAnsiTheme="minorHAnsi" w:cs="Times New Roman"/>
          <w:sz w:val="22"/>
          <w:szCs w:val="22"/>
        </w:rPr>
        <w:tab/>
        <w:t>Zákazka sa týka</w:t>
      </w:r>
      <w:r w:rsidR="00D43A5C" w:rsidRPr="00123939">
        <w:rPr>
          <w:rFonts w:asciiTheme="minorHAnsi" w:hAnsiTheme="minorHAnsi" w:cs="Times New Roman"/>
          <w:sz w:val="22"/>
          <w:szCs w:val="22"/>
        </w:rPr>
        <w:t xml:space="preserve">  projektu</w:t>
      </w:r>
      <w:r w:rsidR="003B41AC" w:rsidRPr="00123939">
        <w:rPr>
          <w:rFonts w:asciiTheme="minorHAnsi" w:hAnsiTheme="minorHAnsi" w:cs="Times New Roman"/>
          <w:sz w:val="22"/>
          <w:szCs w:val="22"/>
        </w:rPr>
        <w:t xml:space="preserve"> </w:t>
      </w:r>
      <w:r w:rsidR="003B41AC" w:rsidRPr="00123939">
        <w:rPr>
          <w:rStyle w:val="ra"/>
          <w:rFonts w:asciiTheme="minorHAnsi" w:hAnsiTheme="minorHAnsi" w:cs="Times New Roman"/>
          <w:sz w:val="22"/>
          <w:szCs w:val="22"/>
        </w:rPr>
        <w:t xml:space="preserve"> </w:t>
      </w:r>
      <w:r w:rsidR="00CA4A40" w:rsidRPr="00123939">
        <w:rPr>
          <w:rStyle w:val="ra"/>
          <w:rFonts w:asciiTheme="minorHAnsi" w:hAnsiTheme="minorHAnsi" w:cs="Times New Roman"/>
          <w:sz w:val="22"/>
          <w:szCs w:val="22"/>
        </w:rPr>
        <w:t>financovaného z fondov Európskej ú</w:t>
      </w:r>
      <w:r w:rsidR="00605FE2" w:rsidRPr="00123939">
        <w:rPr>
          <w:rStyle w:val="ra"/>
          <w:rFonts w:asciiTheme="minorHAnsi" w:hAnsiTheme="minorHAnsi" w:cs="Times New Roman"/>
          <w:sz w:val="22"/>
          <w:szCs w:val="22"/>
        </w:rPr>
        <w:t>nie</w:t>
      </w:r>
      <w:r w:rsidR="00605FE2" w:rsidRPr="00206DA9">
        <w:rPr>
          <w:rStyle w:val="ra"/>
          <w:rFonts w:asciiTheme="minorHAnsi" w:hAnsiTheme="minorHAnsi" w:cs="Times New Roman"/>
          <w:sz w:val="22"/>
          <w:szCs w:val="22"/>
        </w:rPr>
        <w:t xml:space="preserve">: </w:t>
      </w:r>
      <w:r w:rsidR="00605FE2" w:rsidRPr="003B2DEC">
        <w:rPr>
          <w:rStyle w:val="ra"/>
          <w:rFonts w:asciiTheme="minorHAnsi" w:hAnsiTheme="minorHAnsi" w:cs="Times New Roman"/>
          <w:sz w:val="22"/>
          <w:szCs w:val="22"/>
        </w:rPr>
        <w:t>ÁNO/</w:t>
      </w:r>
      <w:r w:rsidR="00605FE2" w:rsidRPr="003B2DEC">
        <w:rPr>
          <w:rStyle w:val="ra"/>
          <w:rFonts w:asciiTheme="minorHAnsi" w:hAnsiTheme="minorHAnsi" w:cs="Times New Roman"/>
          <w:strike/>
          <w:sz w:val="22"/>
          <w:szCs w:val="22"/>
        </w:rPr>
        <w:t>NIE</w:t>
      </w:r>
    </w:p>
    <w:p w:rsidR="004B3BFF" w:rsidRDefault="004B3BFF" w:rsidP="004B3BFF">
      <w:pPr>
        <w:spacing w:before="0" w:beforeAutospacing="0" w:after="0" w:afterAutospacing="0" w:line="240" w:lineRule="auto"/>
        <w:ind w:left="4963" w:hanging="4283"/>
        <w:jc w:val="both"/>
        <w:rPr>
          <w:b/>
          <w:bCs/>
          <w:color w:val="000000" w:themeColor="text1"/>
          <w:szCs w:val="21"/>
          <w:lang w:val="en-US"/>
        </w:rPr>
      </w:pPr>
      <w:r w:rsidRPr="00354401">
        <w:rPr>
          <w:rFonts w:asciiTheme="minorHAnsi" w:hAnsiTheme="minorHAnsi" w:cs="Times New Roman"/>
          <w:b/>
          <w:sz w:val="22"/>
          <w:szCs w:val="22"/>
        </w:rPr>
        <w:t>Názov a kód žiadosti o NFP:</w:t>
      </w:r>
      <w:r w:rsidR="004A223F" w:rsidRPr="00354401">
        <w:rPr>
          <w:rFonts w:asciiTheme="minorHAnsi" w:hAnsiTheme="minorHAnsi" w:cs="Times New Roman"/>
          <w:sz w:val="22"/>
          <w:szCs w:val="22"/>
        </w:rPr>
        <w:t xml:space="preserve"> </w:t>
      </w:r>
      <w:r w:rsidR="00F44D6F" w:rsidRPr="00F44D6F">
        <w:rPr>
          <w:rFonts w:asciiTheme="minorHAnsi" w:hAnsiTheme="minorHAnsi" w:cstheme="minorHAnsi"/>
          <w:b/>
          <w:bCs/>
          <w:color w:val="000000"/>
          <w:szCs w:val="19"/>
        </w:rPr>
        <w:t>„</w:t>
      </w:r>
      <w:r w:rsidR="005959E3">
        <w:rPr>
          <w:rFonts w:asciiTheme="minorHAnsi" w:hAnsiTheme="minorHAnsi" w:cstheme="minorHAnsi"/>
          <w:b/>
          <w:bCs/>
          <w:color w:val="000000"/>
          <w:szCs w:val="19"/>
        </w:rPr>
        <w:t xml:space="preserve">Zberný dvor v obci </w:t>
      </w:r>
      <w:r w:rsidR="005C2498">
        <w:rPr>
          <w:rFonts w:asciiTheme="minorHAnsi" w:hAnsiTheme="minorHAnsi" w:cstheme="minorHAnsi"/>
          <w:b/>
          <w:bCs/>
          <w:color w:val="000000"/>
          <w:szCs w:val="19"/>
        </w:rPr>
        <w:t>Toporec</w:t>
      </w:r>
      <w:r w:rsidR="00F44D6F" w:rsidRPr="00F44D6F">
        <w:rPr>
          <w:rFonts w:asciiTheme="minorHAnsi" w:hAnsiTheme="minorHAnsi" w:cstheme="minorHAnsi"/>
          <w:b/>
          <w:bCs/>
          <w:color w:val="000000"/>
          <w:szCs w:val="19"/>
        </w:rPr>
        <w:t>“</w:t>
      </w:r>
    </w:p>
    <w:p w:rsidR="00354401" w:rsidRDefault="00354401" w:rsidP="00354401">
      <w:pPr>
        <w:spacing w:before="0" w:beforeAutospacing="0" w:after="0" w:afterAutospacing="0" w:line="240" w:lineRule="auto"/>
        <w:ind w:left="4963" w:hanging="4283"/>
        <w:jc w:val="both"/>
        <w:rPr>
          <w:rFonts w:asciiTheme="minorHAnsi" w:hAnsiTheme="minorHAnsi" w:cs="Times New Roman"/>
          <w:sz w:val="22"/>
          <w:szCs w:val="22"/>
          <w:highlight w:val="yellow"/>
        </w:rPr>
      </w:pPr>
    </w:p>
    <w:p w:rsidR="00354401" w:rsidRPr="00D6037A" w:rsidRDefault="00354401" w:rsidP="004B3BFF">
      <w:pPr>
        <w:spacing w:before="0" w:beforeAutospacing="0" w:after="0" w:afterAutospacing="0" w:line="240" w:lineRule="auto"/>
        <w:ind w:left="4963" w:hanging="4283"/>
        <w:jc w:val="both"/>
        <w:rPr>
          <w:rFonts w:asciiTheme="minorHAnsi" w:hAnsiTheme="minorHAnsi" w:cs="Times New Roman"/>
          <w:sz w:val="22"/>
          <w:szCs w:val="22"/>
          <w:highlight w:val="yellow"/>
        </w:rPr>
      </w:pPr>
    </w:p>
    <w:p w:rsidR="004B3BFF" w:rsidRPr="001F2449" w:rsidRDefault="004B3BFF" w:rsidP="004B3BFF">
      <w:pPr>
        <w:spacing w:before="0" w:beforeAutospacing="0" w:after="0" w:afterAutospacing="0" w:line="240" w:lineRule="auto"/>
        <w:ind w:left="567" w:firstLine="113"/>
        <w:jc w:val="both"/>
        <w:rPr>
          <w:rFonts w:asciiTheme="minorHAnsi" w:hAnsiTheme="minorHAnsi" w:cs="Times New Roman"/>
          <w:sz w:val="22"/>
          <w:szCs w:val="22"/>
        </w:rPr>
      </w:pPr>
      <w:r w:rsidRPr="00653137">
        <w:rPr>
          <w:rFonts w:asciiTheme="minorHAnsi" w:hAnsiTheme="minorHAnsi" w:cs="Times New Roman"/>
          <w:b/>
          <w:sz w:val="22"/>
          <w:szCs w:val="22"/>
        </w:rPr>
        <w:t>Kód výzvy na predkladanie žiadostí o NFP:</w:t>
      </w:r>
      <w:r w:rsidR="00F459B5" w:rsidRPr="00653137">
        <w:rPr>
          <w:rFonts w:asciiTheme="minorHAnsi" w:hAnsiTheme="minorHAnsi" w:cs="Times New Roman"/>
          <w:sz w:val="22"/>
          <w:szCs w:val="22"/>
        </w:rPr>
        <w:t xml:space="preserve">  </w:t>
      </w:r>
      <w:r w:rsidR="00F459B5" w:rsidRPr="00653137">
        <w:rPr>
          <w:rFonts w:asciiTheme="minorHAnsi" w:hAnsiTheme="minorHAnsi" w:cs="Times New Roman"/>
          <w:sz w:val="22"/>
          <w:szCs w:val="22"/>
        </w:rPr>
        <w:tab/>
      </w:r>
      <w:r w:rsidR="0045313B">
        <w:rPr>
          <w:rFonts w:asciiTheme="minorHAnsi" w:hAnsiTheme="minorHAnsi" w:cs="Times New Roman"/>
          <w:b/>
          <w:sz w:val="22"/>
          <w:szCs w:val="22"/>
        </w:rPr>
        <w:t>OPKZP-PO1-SC111-2017</w:t>
      </w:r>
      <w:r w:rsidR="00810D71" w:rsidRPr="00810D71">
        <w:rPr>
          <w:rFonts w:asciiTheme="minorHAnsi" w:hAnsiTheme="minorHAnsi" w:cs="Times New Roman"/>
          <w:b/>
          <w:sz w:val="22"/>
          <w:szCs w:val="22"/>
        </w:rPr>
        <w:t>-</w:t>
      </w:r>
      <w:r w:rsidR="0045313B">
        <w:rPr>
          <w:rFonts w:asciiTheme="minorHAnsi" w:hAnsiTheme="minorHAnsi" w:cs="Times New Roman"/>
          <w:b/>
          <w:sz w:val="22"/>
          <w:szCs w:val="22"/>
        </w:rPr>
        <w:t>32</w:t>
      </w:r>
    </w:p>
    <w:p w:rsidR="004B3BFF" w:rsidRPr="00123939" w:rsidRDefault="004B3BFF" w:rsidP="004D1669">
      <w:pPr>
        <w:tabs>
          <w:tab w:val="left" w:pos="2340"/>
        </w:tabs>
        <w:spacing w:before="0" w:beforeAutospacing="0" w:after="0" w:afterAutospacing="0" w:line="240" w:lineRule="auto"/>
        <w:ind w:left="680" w:hanging="680"/>
        <w:jc w:val="both"/>
        <w:rPr>
          <w:rStyle w:val="ra"/>
          <w:rFonts w:asciiTheme="minorHAnsi" w:hAnsiTheme="minorHAnsi" w:cs="Times New Roman"/>
          <w:sz w:val="22"/>
          <w:szCs w:val="22"/>
        </w:rPr>
      </w:pPr>
    </w:p>
    <w:p w:rsidR="007E6CFE" w:rsidRDefault="00D43A5C" w:rsidP="004D1669">
      <w:pPr>
        <w:pStyle w:val="Default"/>
        <w:ind w:left="705" w:hanging="705"/>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sz w:val="22"/>
          <w:szCs w:val="22"/>
        </w:rPr>
        <w:t xml:space="preserve">  </w:t>
      </w:r>
    </w:p>
    <w:p w:rsidR="00D43A5C" w:rsidRPr="001F2449" w:rsidRDefault="00D43A5C" w:rsidP="00D43A5C">
      <w:pPr>
        <w:pStyle w:val="Default"/>
        <w:ind w:left="720" w:hanging="720"/>
        <w:jc w:val="both"/>
        <w:rPr>
          <w:rFonts w:asciiTheme="minorHAnsi" w:hAnsiTheme="minorHAnsi"/>
          <w:color w:val="auto"/>
          <w:sz w:val="22"/>
          <w:szCs w:val="22"/>
        </w:rPr>
      </w:pPr>
      <w:r w:rsidRPr="001F2449">
        <w:rPr>
          <w:rFonts w:asciiTheme="minorHAnsi" w:hAnsiTheme="minorHAnsi"/>
          <w:b/>
          <w:bCs/>
          <w:color w:val="auto"/>
          <w:sz w:val="22"/>
          <w:szCs w:val="22"/>
        </w:rPr>
        <w:t>1</w:t>
      </w:r>
      <w:r w:rsidR="00560B15" w:rsidRPr="001F2449">
        <w:rPr>
          <w:rFonts w:asciiTheme="minorHAnsi" w:hAnsiTheme="minorHAnsi"/>
          <w:b/>
          <w:bCs/>
          <w:color w:val="auto"/>
          <w:sz w:val="22"/>
          <w:szCs w:val="22"/>
        </w:rPr>
        <w:t>6</w:t>
      </w:r>
      <w:r w:rsidRPr="001F2449">
        <w:rPr>
          <w:rFonts w:asciiTheme="minorHAnsi" w:hAnsiTheme="minorHAnsi"/>
          <w:b/>
          <w:bCs/>
          <w:color w:val="auto"/>
          <w:sz w:val="22"/>
          <w:szCs w:val="22"/>
        </w:rPr>
        <w:t>.</w:t>
      </w:r>
      <w:r w:rsidRPr="001F2449">
        <w:rPr>
          <w:rFonts w:asciiTheme="minorHAnsi" w:hAnsiTheme="minorHAnsi"/>
          <w:b/>
          <w:bCs/>
          <w:color w:val="auto"/>
          <w:sz w:val="22"/>
          <w:szCs w:val="22"/>
        </w:rPr>
        <w:tab/>
      </w:r>
      <w:r w:rsidR="00605FE2" w:rsidRPr="001F2449">
        <w:rPr>
          <w:rFonts w:asciiTheme="minorHAnsi" w:hAnsiTheme="minorHAnsi"/>
          <w:b/>
          <w:bCs/>
          <w:color w:val="auto"/>
          <w:sz w:val="22"/>
          <w:szCs w:val="22"/>
        </w:rPr>
        <w:t xml:space="preserve">Uzavretie </w:t>
      </w:r>
      <w:r w:rsidRPr="001F2449">
        <w:rPr>
          <w:rFonts w:asciiTheme="minorHAnsi" w:hAnsiTheme="minorHAnsi"/>
          <w:b/>
          <w:bCs/>
          <w:color w:val="auto"/>
          <w:sz w:val="22"/>
          <w:szCs w:val="22"/>
        </w:rPr>
        <w:t>zmluvy</w:t>
      </w:r>
      <w:r w:rsidRPr="001F2449">
        <w:rPr>
          <w:rFonts w:asciiTheme="minorHAnsi" w:hAnsiTheme="minorHAnsi"/>
          <w:color w:val="auto"/>
          <w:sz w:val="22"/>
          <w:szCs w:val="22"/>
        </w:rPr>
        <w:t xml:space="preserve"> </w:t>
      </w:r>
    </w:p>
    <w:p w:rsidR="00552F86" w:rsidRPr="001F2449" w:rsidRDefault="00552F86" w:rsidP="00552F86">
      <w:pPr>
        <w:pStyle w:val="Normlnywebov"/>
        <w:spacing w:before="0" w:beforeAutospacing="0" w:after="0" w:afterAutospacing="0"/>
        <w:ind w:left="709" w:firstLine="0"/>
        <w:rPr>
          <w:rFonts w:asciiTheme="minorHAnsi" w:hAnsiTheme="minorHAnsi" w:cs="Times New Roman"/>
          <w:b/>
          <w:sz w:val="22"/>
          <w:szCs w:val="22"/>
          <w:lang w:val="sk-SK"/>
        </w:rPr>
      </w:pPr>
      <w:r w:rsidRPr="001F2449">
        <w:rPr>
          <w:rFonts w:asciiTheme="minorHAnsi" w:hAnsiTheme="minorHAnsi" w:cs="Times New Roman"/>
          <w:sz w:val="22"/>
          <w:szCs w:val="22"/>
          <w:lang w:val="sk-SK"/>
        </w:rPr>
        <w:t xml:space="preserve">Po vyhodnotení predložených ponúk na základe kritéria vyhodnotenia bude uchádzačom odoslané oznámenie o výsledku vyhodnotenia ponúk. </w:t>
      </w:r>
    </w:p>
    <w:p w:rsidR="00552F86" w:rsidRDefault="00552F86" w:rsidP="00552F86">
      <w:pPr>
        <w:keepLines/>
        <w:spacing w:before="0" w:beforeAutospacing="0" w:after="0" w:afterAutospacing="0" w:line="240" w:lineRule="auto"/>
        <w:ind w:left="680" w:hanging="680"/>
        <w:contextualSpacing w:val="0"/>
        <w:jc w:val="both"/>
        <w:rPr>
          <w:rFonts w:asciiTheme="minorHAnsi" w:hAnsiTheme="minorHAnsi" w:cs="Times New Roman"/>
          <w:sz w:val="22"/>
          <w:szCs w:val="22"/>
        </w:rPr>
      </w:pPr>
      <w:r w:rsidRPr="001F2449">
        <w:rPr>
          <w:rFonts w:asciiTheme="minorHAnsi" w:hAnsiTheme="minorHAnsi" w:cs="Times New Roman"/>
          <w:color w:val="000000"/>
          <w:sz w:val="22"/>
          <w:szCs w:val="22"/>
        </w:rPr>
        <w:tab/>
      </w:r>
      <w:r w:rsidRPr="001F2449">
        <w:rPr>
          <w:rFonts w:asciiTheme="minorHAnsi" w:hAnsiTheme="minorHAnsi" w:cs="Times New Roman"/>
          <w:sz w:val="22"/>
          <w:szCs w:val="22"/>
        </w:rPr>
        <w:t xml:space="preserve">Výsledkom verejného obstarávania bude </w:t>
      </w:r>
      <w:r w:rsidRPr="001F2449">
        <w:rPr>
          <w:rFonts w:asciiTheme="minorHAnsi" w:hAnsiTheme="minorHAnsi" w:cs="Times New Roman"/>
          <w:color w:val="000000"/>
          <w:sz w:val="22"/>
          <w:szCs w:val="22"/>
        </w:rPr>
        <w:t>uzavretie</w:t>
      </w:r>
      <w:r w:rsidR="00D6037A">
        <w:rPr>
          <w:rFonts w:asciiTheme="minorHAnsi" w:hAnsiTheme="minorHAnsi" w:cs="Times New Roman"/>
          <w:color w:val="000000"/>
          <w:sz w:val="22"/>
          <w:szCs w:val="22"/>
        </w:rPr>
        <w:t xml:space="preserve"> Kúpnej zmluvy</w:t>
      </w:r>
      <w:r w:rsidRPr="001F2449">
        <w:rPr>
          <w:rFonts w:asciiTheme="minorHAnsi" w:hAnsiTheme="minorHAnsi" w:cs="Times New Roman"/>
          <w:sz w:val="22"/>
          <w:szCs w:val="22"/>
        </w:rPr>
        <w:t>. Verejný obstarávateľ vyzve úspešného uchádzača na uzavretie</w:t>
      </w:r>
      <w:r w:rsidR="00D6037A">
        <w:rPr>
          <w:rFonts w:asciiTheme="minorHAnsi" w:hAnsiTheme="minorHAnsi" w:cs="Times New Roman"/>
          <w:sz w:val="22"/>
          <w:szCs w:val="22"/>
        </w:rPr>
        <w:t xml:space="preserve"> Kúpnej zmluvy. Kúpna zmluva</w:t>
      </w:r>
      <w:r w:rsidRPr="001F2449">
        <w:rPr>
          <w:rFonts w:asciiTheme="minorHAnsi" w:hAnsiTheme="minorHAnsi" w:cs="Times New Roman"/>
          <w:sz w:val="22"/>
          <w:szCs w:val="22"/>
        </w:rPr>
        <w:t xml:space="preserve"> musí byť uzatvorená v súlade s podmienkami uvedenými v tejto výzve a s ponukou úspešného uchádzača. </w:t>
      </w:r>
    </w:p>
    <w:p w:rsidR="00552F86" w:rsidRDefault="00552F86" w:rsidP="00552F86">
      <w:pPr>
        <w:keepLines/>
        <w:spacing w:before="0" w:beforeAutospacing="0" w:after="0" w:afterAutospacing="0" w:line="240" w:lineRule="auto"/>
        <w:ind w:left="680"/>
        <w:contextualSpacing w:val="0"/>
        <w:jc w:val="both"/>
        <w:rPr>
          <w:rFonts w:asciiTheme="minorHAnsi" w:hAnsiTheme="minorHAnsi" w:cs="Times New Roman"/>
          <w:sz w:val="22"/>
          <w:szCs w:val="22"/>
        </w:rPr>
      </w:pPr>
      <w:r w:rsidRPr="00B67450">
        <w:rPr>
          <w:rFonts w:asciiTheme="minorHAnsi" w:hAnsiTheme="minorHAnsi" w:cs="Times New Roman"/>
          <w:sz w:val="22"/>
          <w:szCs w:val="22"/>
        </w:rPr>
        <w:t>Verejný obstarávateľ upozorňuje uchádzačov, že v súlade so zákonom 315/2016 Z.z. o registri partnerov verejného sektora a o zmene a doplnení niektorých zákonov účinnom od 1.2.2017 a zákona 343/2015 Z.z. (ZVO) v novelizovanom znení účinnom od 1.2.2017 verejný obstarávateľ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nie sú zapísaní v registri partnerov verejného sektora.</w:t>
      </w:r>
      <w:r w:rsidRPr="000B4794">
        <w:rPr>
          <w:rFonts w:asciiTheme="minorHAnsi" w:hAnsiTheme="minorHAnsi" w:cs="Times New Roman"/>
          <w:sz w:val="22"/>
          <w:szCs w:val="22"/>
        </w:rPr>
        <w:t xml:space="preserve"> </w:t>
      </w:r>
    </w:p>
    <w:p w:rsidR="00552F86" w:rsidRDefault="00552F86" w:rsidP="00552F86">
      <w:pPr>
        <w:keepLines/>
        <w:spacing w:before="0" w:beforeAutospacing="0" w:after="0" w:afterAutospacing="0" w:line="240" w:lineRule="auto"/>
        <w:ind w:left="680"/>
        <w:contextualSpacing w:val="0"/>
        <w:jc w:val="both"/>
        <w:rPr>
          <w:rFonts w:asciiTheme="minorHAnsi" w:hAnsiTheme="minorHAnsi" w:cs="Times New Roman"/>
          <w:sz w:val="22"/>
          <w:szCs w:val="22"/>
        </w:rPr>
      </w:pPr>
    </w:p>
    <w:p w:rsidR="00FE0F6A" w:rsidRPr="002923AA" w:rsidRDefault="00FE0F6A" w:rsidP="00D43A5C">
      <w:pPr>
        <w:spacing w:before="0" w:beforeAutospacing="0" w:after="0" w:afterAutospacing="0" w:line="240" w:lineRule="auto"/>
        <w:ind w:left="720" w:hanging="11"/>
        <w:jc w:val="both"/>
        <w:rPr>
          <w:rFonts w:asciiTheme="minorHAnsi" w:hAnsiTheme="minorHAnsi" w:cs="Times New Roman"/>
          <w:sz w:val="10"/>
          <w:szCs w:val="10"/>
        </w:rPr>
      </w:pPr>
    </w:p>
    <w:p w:rsidR="00D43A5C" w:rsidRPr="001F2449" w:rsidRDefault="00D43A5C" w:rsidP="00D43A5C">
      <w:pPr>
        <w:pStyle w:val="Default"/>
        <w:ind w:left="709" w:hanging="709"/>
        <w:jc w:val="both"/>
        <w:rPr>
          <w:rFonts w:asciiTheme="minorHAnsi" w:hAnsiTheme="minorHAnsi"/>
          <w:b/>
          <w:bCs/>
          <w:sz w:val="22"/>
          <w:szCs w:val="22"/>
        </w:rPr>
      </w:pPr>
      <w:r w:rsidRPr="001F2449">
        <w:rPr>
          <w:rFonts w:asciiTheme="minorHAnsi" w:hAnsiTheme="minorHAnsi"/>
          <w:b/>
          <w:bCs/>
          <w:sz w:val="22"/>
          <w:szCs w:val="22"/>
        </w:rPr>
        <w:t>1</w:t>
      </w:r>
      <w:r w:rsidR="00560B15" w:rsidRPr="001F2449">
        <w:rPr>
          <w:rFonts w:asciiTheme="minorHAnsi" w:hAnsiTheme="minorHAnsi"/>
          <w:b/>
          <w:bCs/>
          <w:sz w:val="22"/>
          <w:szCs w:val="22"/>
        </w:rPr>
        <w:t>7</w:t>
      </w:r>
      <w:r w:rsidRPr="001F2449">
        <w:rPr>
          <w:rFonts w:asciiTheme="minorHAnsi" w:hAnsiTheme="minorHAnsi"/>
          <w:b/>
          <w:bCs/>
          <w:sz w:val="22"/>
          <w:szCs w:val="22"/>
        </w:rPr>
        <w:t xml:space="preserve">. </w:t>
      </w:r>
      <w:r w:rsidRPr="001F2449">
        <w:rPr>
          <w:rFonts w:asciiTheme="minorHAnsi" w:hAnsiTheme="minorHAnsi"/>
          <w:b/>
          <w:bCs/>
          <w:sz w:val="22"/>
          <w:szCs w:val="22"/>
        </w:rPr>
        <w:tab/>
        <w:t xml:space="preserve">Ostatné požiadavky </w:t>
      </w:r>
    </w:p>
    <w:p w:rsidR="00D43A5C" w:rsidRPr="001F2449" w:rsidRDefault="00D43A5C" w:rsidP="00824CEA">
      <w:pPr>
        <w:spacing w:before="0" w:beforeAutospacing="0" w:after="0" w:afterAutospacing="0" w:line="240" w:lineRule="auto"/>
        <w:ind w:left="680" w:hanging="680"/>
        <w:jc w:val="both"/>
        <w:rPr>
          <w:rFonts w:asciiTheme="minorHAnsi" w:eastAsia="Times New Roman" w:hAnsiTheme="minorHAnsi" w:cs="Times New Roman"/>
          <w:sz w:val="22"/>
          <w:szCs w:val="22"/>
        </w:rPr>
      </w:pPr>
      <w:r w:rsidRPr="001F2449">
        <w:rPr>
          <w:rFonts w:asciiTheme="minorHAnsi" w:hAnsiTheme="minorHAnsi" w:cs="Times New Roman"/>
          <w:sz w:val="22"/>
          <w:szCs w:val="22"/>
        </w:rPr>
        <w:t>1</w:t>
      </w:r>
      <w:r w:rsidR="00560B15" w:rsidRPr="001F2449">
        <w:rPr>
          <w:rFonts w:asciiTheme="minorHAnsi" w:hAnsiTheme="minorHAnsi" w:cs="Times New Roman"/>
          <w:sz w:val="22"/>
          <w:szCs w:val="22"/>
        </w:rPr>
        <w:t>7</w:t>
      </w:r>
      <w:r w:rsidRPr="001F2449">
        <w:rPr>
          <w:rFonts w:asciiTheme="minorHAnsi" w:hAnsiTheme="minorHAnsi" w:cs="Times New Roman"/>
          <w:sz w:val="22"/>
          <w:szCs w:val="22"/>
        </w:rPr>
        <w:t xml:space="preserve">.1 </w:t>
      </w:r>
      <w:r w:rsidRPr="001F2449">
        <w:rPr>
          <w:rFonts w:asciiTheme="minorHAnsi" w:hAnsiTheme="minorHAnsi" w:cs="Times New Roman"/>
          <w:sz w:val="22"/>
          <w:szCs w:val="22"/>
        </w:rPr>
        <w:tab/>
        <w:t xml:space="preserve">Uchádzač v prípade svojej úspešnosti </w:t>
      </w:r>
      <w:r w:rsidRPr="001F2449">
        <w:rPr>
          <w:rFonts w:asciiTheme="minorHAnsi" w:eastAsia="Times New Roman" w:hAnsiTheme="minorHAnsi" w:cs="Times New Roman"/>
          <w:sz w:val="22"/>
          <w:szCs w:val="22"/>
        </w:rPr>
        <w:t xml:space="preserve">berie na vedomie, že </w:t>
      </w:r>
      <w:r w:rsidRPr="001F2449">
        <w:rPr>
          <w:rFonts w:asciiTheme="minorHAnsi" w:hAnsiTheme="minorHAnsi" w:cs="Times New Roman"/>
          <w:sz w:val="22"/>
          <w:szCs w:val="22"/>
        </w:rPr>
        <w:t xml:space="preserve">verejný obstarávateľ </w:t>
      </w:r>
      <w:r w:rsidR="00560B15" w:rsidRPr="001F2449">
        <w:rPr>
          <w:rFonts w:asciiTheme="minorHAnsi" w:eastAsia="Times New Roman" w:hAnsiTheme="minorHAnsi" w:cs="Times New Roman"/>
          <w:sz w:val="22"/>
          <w:szCs w:val="22"/>
        </w:rPr>
        <w:t>je v zmysle ZVO</w:t>
      </w:r>
      <w:r w:rsidRPr="001F2449">
        <w:rPr>
          <w:rFonts w:asciiTheme="minorHAnsi" w:eastAsia="Times New Roman" w:hAnsiTheme="minorHAnsi" w:cs="Times New Roman"/>
          <w:sz w:val="22"/>
          <w:szCs w:val="22"/>
        </w:rPr>
        <w:t xml:space="preserve"> a zák. č. 211/2000 Z. z o slobode informácií povinný zverejňovať informácie, ktoré sa získali za verejné financie.</w:t>
      </w:r>
    </w:p>
    <w:p w:rsidR="005826C8" w:rsidRDefault="005826C8" w:rsidP="003E3BFF">
      <w:pPr>
        <w:pStyle w:val="Default"/>
        <w:ind w:left="1134" w:hanging="425"/>
        <w:jc w:val="both"/>
        <w:rPr>
          <w:rFonts w:asciiTheme="minorHAnsi" w:hAnsiTheme="minorHAnsi"/>
          <w:sz w:val="22"/>
          <w:szCs w:val="22"/>
        </w:rPr>
      </w:pPr>
    </w:p>
    <w:p w:rsidR="00D6037A" w:rsidRDefault="00D6037A" w:rsidP="003E3BFF">
      <w:pPr>
        <w:pStyle w:val="Default"/>
        <w:ind w:left="1134" w:hanging="425"/>
        <w:jc w:val="both"/>
        <w:rPr>
          <w:rFonts w:asciiTheme="minorHAnsi" w:hAnsiTheme="minorHAnsi"/>
          <w:sz w:val="22"/>
          <w:szCs w:val="22"/>
        </w:rPr>
      </w:pPr>
    </w:p>
    <w:p w:rsidR="00D43A5C" w:rsidRPr="001F2449" w:rsidRDefault="00560B15" w:rsidP="00D43A5C">
      <w:pPr>
        <w:pStyle w:val="Default"/>
        <w:rPr>
          <w:rFonts w:asciiTheme="minorHAnsi" w:hAnsiTheme="minorHAnsi"/>
          <w:color w:val="auto"/>
          <w:sz w:val="22"/>
          <w:szCs w:val="22"/>
        </w:rPr>
      </w:pPr>
      <w:r w:rsidRPr="001F2449">
        <w:rPr>
          <w:rFonts w:asciiTheme="minorHAnsi" w:hAnsiTheme="minorHAnsi"/>
          <w:b/>
          <w:bCs/>
          <w:color w:val="auto"/>
          <w:sz w:val="22"/>
          <w:szCs w:val="22"/>
        </w:rPr>
        <w:t>18</w:t>
      </w:r>
      <w:r w:rsidR="00D43A5C" w:rsidRPr="001F2449">
        <w:rPr>
          <w:rFonts w:asciiTheme="minorHAnsi" w:hAnsiTheme="minorHAnsi"/>
          <w:b/>
          <w:bCs/>
          <w:color w:val="auto"/>
          <w:sz w:val="22"/>
          <w:szCs w:val="22"/>
        </w:rPr>
        <w:t>.</w:t>
      </w:r>
      <w:r w:rsidR="00D43A5C" w:rsidRPr="001F2449">
        <w:rPr>
          <w:rFonts w:asciiTheme="minorHAnsi" w:hAnsiTheme="minorHAnsi"/>
          <w:b/>
          <w:bCs/>
          <w:color w:val="auto"/>
          <w:sz w:val="22"/>
          <w:szCs w:val="22"/>
        </w:rPr>
        <w:tab/>
        <w:t>Dôvody na zrušenie použitého postupu zadávania zákazky</w:t>
      </w:r>
      <w:r w:rsidR="00D43A5C" w:rsidRPr="001F2449">
        <w:rPr>
          <w:rFonts w:asciiTheme="minorHAnsi" w:hAnsiTheme="minorHAnsi"/>
          <w:color w:val="auto"/>
          <w:sz w:val="22"/>
          <w:szCs w:val="22"/>
        </w:rPr>
        <w:t xml:space="preserve"> </w:t>
      </w:r>
    </w:p>
    <w:p w:rsidR="00D43A5C" w:rsidRPr="001F2449" w:rsidRDefault="00D43A5C" w:rsidP="00D43A5C">
      <w:pPr>
        <w:pStyle w:val="Default"/>
        <w:ind w:firstLine="708"/>
        <w:rPr>
          <w:rFonts w:asciiTheme="minorHAnsi" w:hAnsiTheme="minorHAnsi"/>
          <w:color w:val="auto"/>
          <w:sz w:val="22"/>
          <w:szCs w:val="22"/>
        </w:rPr>
      </w:pPr>
      <w:r w:rsidRPr="001F2449">
        <w:rPr>
          <w:rFonts w:asciiTheme="minorHAnsi" w:hAnsiTheme="minorHAnsi"/>
          <w:color w:val="auto"/>
          <w:sz w:val="22"/>
          <w:szCs w:val="22"/>
        </w:rPr>
        <w:t xml:space="preserve">Verejný obstarávateľ môže zrušiť použitý postup zadávania zákazky z nasledovných dôvodov: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nebude predložená ani jedna ponuka,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ani jeden uchádzač nesplní podmienky účasti,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ani jedna z predložených ponúk nebude zodpovedať určeným požiadavkám v</w:t>
      </w:r>
      <w:r w:rsidR="00605FE2" w:rsidRPr="001F2449">
        <w:rPr>
          <w:rFonts w:asciiTheme="minorHAnsi" w:hAnsiTheme="minorHAnsi"/>
          <w:color w:val="auto"/>
          <w:sz w:val="22"/>
          <w:szCs w:val="22"/>
        </w:rPr>
        <w:t> tejto Výzve,</w:t>
      </w:r>
      <w:r w:rsidRPr="001F2449">
        <w:rPr>
          <w:rFonts w:asciiTheme="minorHAnsi" w:hAnsiTheme="minorHAnsi"/>
          <w:color w:val="auto"/>
          <w:sz w:val="22"/>
          <w:szCs w:val="22"/>
        </w:rPr>
        <w:t xml:space="preserve">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ak sa zmenili okolnosti, za ktorých bolo verejné obstarávanie vyhlásené. </w:t>
      </w:r>
    </w:p>
    <w:p w:rsidR="005127D7" w:rsidRPr="00011C74" w:rsidRDefault="00674C54" w:rsidP="00011C74">
      <w:pPr>
        <w:ind w:left="705" w:hanging="705"/>
        <w:rPr>
          <w:rFonts w:asciiTheme="minorHAnsi" w:hAnsiTheme="minorHAnsi" w:cs="Times New Roman"/>
          <w:b/>
          <w:bCs/>
          <w:sz w:val="22"/>
          <w:szCs w:val="22"/>
        </w:rPr>
      </w:pPr>
      <w:r w:rsidRPr="00A44959">
        <w:rPr>
          <w:rFonts w:asciiTheme="minorHAnsi" w:hAnsiTheme="minorHAnsi" w:cs="Times New Roman"/>
          <w:b/>
          <w:bCs/>
          <w:sz w:val="22"/>
          <w:szCs w:val="22"/>
        </w:rPr>
        <w:t>19</w:t>
      </w:r>
      <w:r w:rsidR="005127D7" w:rsidRPr="00A44959">
        <w:rPr>
          <w:rFonts w:asciiTheme="minorHAnsi" w:hAnsiTheme="minorHAnsi" w:cs="Times New Roman"/>
          <w:b/>
          <w:bCs/>
          <w:sz w:val="22"/>
          <w:szCs w:val="22"/>
        </w:rPr>
        <w:t>.</w:t>
      </w:r>
      <w:r w:rsidR="005127D7" w:rsidRPr="00A44959">
        <w:rPr>
          <w:rFonts w:asciiTheme="minorHAnsi" w:hAnsiTheme="minorHAnsi" w:cs="Times New Roman"/>
          <w:b/>
          <w:bCs/>
          <w:sz w:val="22"/>
          <w:szCs w:val="22"/>
        </w:rPr>
        <w:tab/>
        <w:t>Platnosť ponúk:</w:t>
      </w:r>
      <w:r w:rsidR="00A44959">
        <w:rPr>
          <w:rFonts w:asciiTheme="minorHAnsi" w:hAnsiTheme="minorHAnsi" w:cs="Times New Roman"/>
          <w:b/>
          <w:bCs/>
          <w:sz w:val="22"/>
          <w:szCs w:val="22"/>
        </w:rPr>
        <w:t xml:space="preserve">  </w:t>
      </w:r>
      <w:r w:rsidR="00A44959" w:rsidRPr="00735CBF">
        <w:rPr>
          <w:rFonts w:asciiTheme="minorHAnsi" w:hAnsiTheme="minorHAnsi" w:cs="Times New Roman"/>
          <w:b/>
          <w:bCs/>
          <w:sz w:val="22"/>
          <w:szCs w:val="22"/>
        </w:rPr>
        <w:t>do 3</w:t>
      </w:r>
      <w:r w:rsidR="005959E3">
        <w:rPr>
          <w:rFonts w:asciiTheme="minorHAnsi" w:hAnsiTheme="minorHAnsi" w:cs="Times New Roman"/>
          <w:b/>
          <w:bCs/>
          <w:sz w:val="22"/>
          <w:szCs w:val="22"/>
        </w:rPr>
        <w:t>0.06</w:t>
      </w:r>
      <w:r w:rsidR="0045313B">
        <w:rPr>
          <w:rFonts w:asciiTheme="minorHAnsi" w:hAnsiTheme="minorHAnsi" w:cs="Times New Roman"/>
          <w:b/>
          <w:bCs/>
          <w:sz w:val="22"/>
          <w:szCs w:val="22"/>
        </w:rPr>
        <w:t>.2019</w:t>
      </w:r>
      <w:r w:rsidR="005127D7" w:rsidRPr="00A44959">
        <w:rPr>
          <w:rFonts w:asciiTheme="minorHAnsi" w:hAnsiTheme="minorHAnsi" w:cs="Times New Roman"/>
          <w:b/>
          <w:bCs/>
          <w:sz w:val="22"/>
          <w:szCs w:val="22"/>
        </w:rPr>
        <w:tab/>
      </w:r>
    </w:p>
    <w:p w:rsidR="00E61A0A" w:rsidRDefault="00E61A0A" w:rsidP="00CE01C9">
      <w:pPr>
        <w:spacing w:line="240" w:lineRule="auto"/>
        <w:rPr>
          <w:rFonts w:asciiTheme="minorHAnsi" w:hAnsiTheme="minorHAnsi" w:cs="Times New Roman"/>
          <w:sz w:val="22"/>
          <w:szCs w:val="22"/>
          <w:u w:val="single"/>
        </w:rPr>
      </w:pPr>
    </w:p>
    <w:p w:rsidR="00824CEA" w:rsidRDefault="00CE01C9" w:rsidP="00CE01C9">
      <w:pPr>
        <w:spacing w:line="240" w:lineRule="auto"/>
        <w:rPr>
          <w:rFonts w:asciiTheme="minorHAnsi" w:hAnsiTheme="minorHAnsi" w:cs="Times New Roman"/>
          <w:sz w:val="22"/>
          <w:szCs w:val="22"/>
          <w:u w:val="single"/>
        </w:rPr>
      </w:pPr>
      <w:r w:rsidRPr="00CE01C9">
        <w:rPr>
          <w:rFonts w:asciiTheme="minorHAnsi" w:hAnsiTheme="minorHAnsi" w:cs="Times New Roman"/>
          <w:sz w:val="22"/>
          <w:szCs w:val="22"/>
          <w:u w:val="single"/>
        </w:rPr>
        <w:t>Zoznam príloh:</w:t>
      </w:r>
    </w:p>
    <w:p w:rsidR="00206DA9" w:rsidRPr="00E61A0A" w:rsidRDefault="00D7647D" w:rsidP="00206DA9">
      <w:pPr>
        <w:spacing w:line="240" w:lineRule="auto"/>
        <w:rPr>
          <w:rFonts w:asciiTheme="minorHAnsi" w:hAnsiTheme="minorHAnsi" w:cs="Times New Roman"/>
          <w:sz w:val="22"/>
          <w:szCs w:val="22"/>
        </w:rPr>
      </w:pPr>
      <w:r w:rsidRPr="00E61A0A">
        <w:rPr>
          <w:rFonts w:asciiTheme="minorHAnsi" w:hAnsiTheme="minorHAnsi" w:cs="Times New Roman"/>
          <w:sz w:val="22"/>
          <w:szCs w:val="22"/>
        </w:rPr>
        <w:t>Príloha č. 1</w:t>
      </w:r>
      <w:r w:rsidR="00206DA9" w:rsidRPr="00E61A0A">
        <w:rPr>
          <w:rFonts w:asciiTheme="minorHAnsi" w:hAnsiTheme="minorHAnsi" w:cs="Times New Roman"/>
          <w:sz w:val="22"/>
          <w:szCs w:val="22"/>
        </w:rPr>
        <w:t xml:space="preserve"> – </w:t>
      </w:r>
      <w:r w:rsidR="00836CC1" w:rsidRPr="00E61A0A">
        <w:rPr>
          <w:rFonts w:asciiTheme="minorHAnsi" w:hAnsiTheme="minorHAnsi" w:cs="Times New Roman"/>
          <w:sz w:val="22"/>
          <w:szCs w:val="22"/>
        </w:rPr>
        <w:t xml:space="preserve">Detailná </w:t>
      </w:r>
      <w:r w:rsidR="00A65AF4">
        <w:rPr>
          <w:rFonts w:asciiTheme="minorHAnsi" w:hAnsiTheme="minorHAnsi" w:cs="Times New Roman"/>
          <w:sz w:val="22"/>
          <w:szCs w:val="22"/>
        </w:rPr>
        <w:t xml:space="preserve">technická a cenová </w:t>
      </w:r>
      <w:r w:rsidR="00836CC1" w:rsidRPr="00E61A0A">
        <w:rPr>
          <w:rFonts w:asciiTheme="minorHAnsi" w:hAnsiTheme="minorHAnsi" w:cs="Times New Roman"/>
          <w:sz w:val="22"/>
          <w:szCs w:val="22"/>
        </w:rPr>
        <w:t xml:space="preserve">špecifikácia </w:t>
      </w:r>
    </w:p>
    <w:p w:rsidR="00F459B5" w:rsidRDefault="00A65AF4" w:rsidP="00CE01C9">
      <w:pPr>
        <w:spacing w:line="240" w:lineRule="auto"/>
        <w:rPr>
          <w:rFonts w:asciiTheme="minorHAnsi" w:hAnsiTheme="minorHAnsi" w:cs="Times New Roman"/>
          <w:sz w:val="22"/>
          <w:szCs w:val="22"/>
        </w:rPr>
      </w:pPr>
      <w:r>
        <w:rPr>
          <w:rFonts w:asciiTheme="minorHAnsi" w:hAnsiTheme="minorHAnsi" w:cs="Times New Roman"/>
          <w:sz w:val="22"/>
          <w:szCs w:val="22"/>
        </w:rPr>
        <w:t>Príloha č. 2</w:t>
      </w:r>
      <w:r w:rsidR="00D7647D" w:rsidRPr="00E61A0A">
        <w:rPr>
          <w:rFonts w:asciiTheme="minorHAnsi" w:hAnsiTheme="minorHAnsi" w:cs="Times New Roman"/>
          <w:sz w:val="22"/>
          <w:szCs w:val="22"/>
        </w:rPr>
        <w:t xml:space="preserve"> </w:t>
      </w:r>
      <w:r w:rsidR="00662323" w:rsidRPr="00E61A0A">
        <w:rPr>
          <w:rFonts w:asciiTheme="minorHAnsi" w:hAnsiTheme="minorHAnsi" w:cs="Times New Roman"/>
          <w:sz w:val="22"/>
          <w:szCs w:val="22"/>
        </w:rPr>
        <w:t xml:space="preserve">– </w:t>
      </w:r>
      <w:r w:rsidR="00F459B5">
        <w:rPr>
          <w:rFonts w:asciiTheme="minorHAnsi" w:hAnsiTheme="minorHAnsi" w:cs="Times New Roman"/>
          <w:sz w:val="22"/>
          <w:szCs w:val="22"/>
        </w:rPr>
        <w:t>Návrh na plnenie kritérií</w:t>
      </w:r>
    </w:p>
    <w:p w:rsidR="00836CC1" w:rsidRPr="00E61A0A" w:rsidRDefault="00F459B5" w:rsidP="00CE01C9">
      <w:pPr>
        <w:spacing w:line="240" w:lineRule="auto"/>
        <w:rPr>
          <w:rFonts w:asciiTheme="minorHAnsi" w:hAnsiTheme="minorHAnsi" w:cs="Times New Roman"/>
          <w:sz w:val="22"/>
          <w:szCs w:val="22"/>
        </w:rPr>
      </w:pPr>
      <w:r>
        <w:rPr>
          <w:rFonts w:asciiTheme="minorHAnsi" w:hAnsiTheme="minorHAnsi" w:cs="Times New Roman"/>
          <w:sz w:val="22"/>
          <w:szCs w:val="22"/>
        </w:rPr>
        <w:t xml:space="preserve">Príloha č. 3 - </w:t>
      </w:r>
      <w:r w:rsidR="00A65AF4">
        <w:rPr>
          <w:rFonts w:asciiTheme="minorHAnsi" w:hAnsiTheme="minorHAnsi" w:cs="Times New Roman"/>
          <w:sz w:val="22"/>
          <w:szCs w:val="22"/>
        </w:rPr>
        <w:t>Kúpna zmluva</w:t>
      </w:r>
      <w:r w:rsidR="00836CC1" w:rsidRPr="00E61A0A">
        <w:rPr>
          <w:rFonts w:asciiTheme="minorHAnsi" w:hAnsiTheme="minorHAnsi" w:cs="Times New Roman"/>
          <w:sz w:val="22"/>
          <w:szCs w:val="22"/>
        </w:rPr>
        <w:t xml:space="preserve"> (Návrh)</w:t>
      </w:r>
    </w:p>
    <w:p w:rsidR="001968EF" w:rsidRPr="00E61A0A" w:rsidRDefault="001968EF" w:rsidP="00CE01C9">
      <w:pPr>
        <w:spacing w:line="240" w:lineRule="auto"/>
        <w:rPr>
          <w:rFonts w:asciiTheme="minorHAnsi" w:hAnsiTheme="minorHAnsi" w:cs="Times New Roman"/>
          <w:sz w:val="22"/>
          <w:szCs w:val="22"/>
        </w:rPr>
      </w:pPr>
      <w:r w:rsidRPr="00E61A0A">
        <w:rPr>
          <w:rFonts w:asciiTheme="minorHAnsi" w:hAnsiTheme="minorHAnsi" w:cs="Times New Roman"/>
          <w:sz w:val="22"/>
          <w:szCs w:val="22"/>
        </w:rPr>
        <w:t>Príloh</w:t>
      </w:r>
      <w:r w:rsidR="00F459B5">
        <w:rPr>
          <w:rFonts w:asciiTheme="minorHAnsi" w:hAnsiTheme="minorHAnsi" w:cs="Times New Roman"/>
          <w:sz w:val="22"/>
          <w:szCs w:val="22"/>
        </w:rPr>
        <w:t>a č. 4</w:t>
      </w:r>
      <w:r w:rsidR="00E61A0A">
        <w:rPr>
          <w:rFonts w:asciiTheme="minorHAnsi" w:hAnsiTheme="minorHAnsi" w:cs="Times New Roman"/>
          <w:sz w:val="22"/>
          <w:szCs w:val="22"/>
        </w:rPr>
        <w:t xml:space="preserve"> – Identifikačné údaje</w:t>
      </w:r>
    </w:p>
    <w:p w:rsidR="00011C74" w:rsidRDefault="00011C74" w:rsidP="004C4645">
      <w:pPr>
        <w:rPr>
          <w:rFonts w:asciiTheme="minorHAnsi" w:hAnsiTheme="minorHAnsi" w:cs="Times New Roman"/>
          <w:sz w:val="22"/>
          <w:szCs w:val="22"/>
        </w:rPr>
      </w:pPr>
    </w:p>
    <w:p w:rsidR="005C2498" w:rsidRDefault="005C2498" w:rsidP="004C4645">
      <w:pPr>
        <w:rPr>
          <w:rFonts w:asciiTheme="minorHAnsi" w:hAnsiTheme="minorHAnsi" w:cs="Times New Roman"/>
          <w:sz w:val="22"/>
          <w:szCs w:val="22"/>
        </w:rPr>
      </w:pPr>
    </w:p>
    <w:p w:rsidR="005C2498" w:rsidRPr="00E61A0A" w:rsidRDefault="005C2498" w:rsidP="004C4645">
      <w:pPr>
        <w:rPr>
          <w:rFonts w:asciiTheme="minorHAnsi" w:hAnsiTheme="minorHAnsi" w:cs="Times New Roman"/>
          <w:sz w:val="22"/>
          <w:szCs w:val="22"/>
        </w:rPr>
      </w:pPr>
    </w:p>
    <w:p w:rsidR="00011C74" w:rsidRDefault="005C2498" w:rsidP="004C4645">
      <w:pPr>
        <w:rPr>
          <w:rFonts w:asciiTheme="minorHAnsi" w:hAnsiTheme="minorHAnsi" w:cs="Times New Roman"/>
          <w:sz w:val="22"/>
          <w:szCs w:val="22"/>
        </w:rPr>
      </w:pPr>
      <w:r>
        <w:rPr>
          <w:rFonts w:asciiTheme="minorHAnsi" w:hAnsiTheme="minorHAnsi" w:cs="Times New Roman"/>
          <w:b/>
          <w:sz w:val="22"/>
          <w:szCs w:val="22"/>
        </w:rPr>
        <w:t>Obec Toporec</w:t>
      </w:r>
      <w:r w:rsidR="00F8412E" w:rsidRPr="00735CBF">
        <w:rPr>
          <w:rFonts w:asciiTheme="minorHAnsi" w:hAnsiTheme="minorHAnsi" w:cs="Times New Roman"/>
          <w:sz w:val="22"/>
          <w:szCs w:val="22"/>
        </w:rPr>
        <w:t>,</w:t>
      </w:r>
      <w:r w:rsidR="00D43A5C" w:rsidRPr="00735CBF">
        <w:rPr>
          <w:rFonts w:asciiTheme="minorHAnsi" w:hAnsiTheme="minorHAnsi" w:cs="Times New Roman"/>
          <w:sz w:val="22"/>
          <w:szCs w:val="22"/>
        </w:rPr>
        <w:t xml:space="preserve"> dňa: </w:t>
      </w:r>
      <w:r w:rsidR="002A5C0F">
        <w:rPr>
          <w:rFonts w:asciiTheme="minorHAnsi" w:hAnsiTheme="minorHAnsi" w:cs="Times New Roman"/>
          <w:b/>
          <w:sz w:val="22"/>
          <w:szCs w:val="22"/>
        </w:rPr>
        <w:t>08</w:t>
      </w:r>
      <w:r w:rsidR="005959E3">
        <w:rPr>
          <w:rFonts w:asciiTheme="minorHAnsi" w:hAnsiTheme="minorHAnsi" w:cs="Times New Roman"/>
          <w:b/>
          <w:sz w:val="22"/>
          <w:szCs w:val="22"/>
        </w:rPr>
        <w:t>.06</w:t>
      </w:r>
      <w:r w:rsidR="00F15458" w:rsidRPr="00810D71">
        <w:rPr>
          <w:rFonts w:asciiTheme="minorHAnsi" w:hAnsiTheme="minorHAnsi" w:cs="Times New Roman"/>
          <w:b/>
          <w:sz w:val="22"/>
          <w:szCs w:val="22"/>
        </w:rPr>
        <w:t>.201</w:t>
      </w:r>
      <w:r w:rsidR="00810D71">
        <w:rPr>
          <w:rFonts w:asciiTheme="minorHAnsi" w:hAnsiTheme="minorHAnsi" w:cs="Times New Roman"/>
          <w:b/>
          <w:sz w:val="22"/>
          <w:szCs w:val="22"/>
        </w:rPr>
        <w:t>8</w:t>
      </w:r>
      <w:r w:rsidR="006654CF">
        <w:rPr>
          <w:rFonts w:asciiTheme="minorHAnsi" w:hAnsiTheme="minorHAnsi" w:cs="Times New Roman"/>
          <w:sz w:val="22"/>
          <w:szCs w:val="22"/>
        </w:rPr>
        <w:t xml:space="preserve">        </w:t>
      </w:r>
      <w:r w:rsidR="00EE2396">
        <w:rPr>
          <w:rFonts w:asciiTheme="minorHAnsi" w:hAnsiTheme="minorHAnsi" w:cs="Times New Roman"/>
          <w:sz w:val="22"/>
          <w:szCs w:val="22"/>
        </w:rPr>
        <w:t xml:space="preserve">                                                         </w:t>
      </w:r>
      <w:r w:rsidR="005959E3" w:rsidRPr="005959E3">
        <w:rPr>
          <w:rFonts w:asciiTheme="minorHAnsi" w:hAnsiTheme="minorHAnsi" w:cs="Times New Roman"/>
          <w:sz w:val="22"/>
          <w:szCs w:val="22"/>
        </w:rPr>
        <w:t>PhDr. Jozef Potanko</w:t>
      </w:r>
      <w:r w:rsidR="00EE2396">
        <w:rPr>
          <w:rFonts w:asciiTheme="minorHAnsi" w:hAnsiTheme="minorHAnsi" w:cs="Times New Roman"/>
          <w:sz w:val="22"/>
          <w:szCs w:val="22"/>
        </w:rPr>
        <w:t xml:space="preserve"> - </w:t>
      </w:r>
      <w:r w:rsidR="005959E3">
        <w:rPr>
          <w:rFonts w:asciiTheme="minorHAnsi" w:hAnsiTheme="minorHAnsi" w:cs="Times New Roman"/>
          <w:sz w:val="22"/>
          <w:szCs w:val="22"/>
        </w:rPr>
        <w:t>starosta</w:t>
      </w:r>
    </w:p>
    <w:p w:rsidR="001968EF" w:rsidRDefault="001968EF" w:rsidP="00695D47">
      <w:pPr>
        <w:pStyle w:val="Nadpis1"/>
        <w:rPr>
          <w:rFonts w:asciiTheme="minorHAnsi" w:hAnsiTheme="minorHAnsi"/>
          <w:b/>
          <w:color w:val="000000" w:themeColor="text1"/>
          <w:sz w:val="28"/>
          <w:szCs w:val="28"/>
          <w:u w:val="single"/>
        </w:rPr>
      </w:pPr>
    </w:p>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D6037A" w:rsidRDefault="00D6037A" w:rsidP="00695D47">
      <w:pPr>
        <w:pStyle w:val="Nadpis1"/>
        <w:rPr>
          <w:rFonts w:asciiTheme="minorHAnsi" w:hAnsiTheme="minorHAnsi"/>
          <w:b/>
          <w:color w:val="000000" w:themeColor="text1"/>
          <w:sz w:val="28"/>
          <w:szCs w:val="28"/>
          <w:u w:val="single"/>
        </w:rPr>
        <w:sectPr w:rsidR="00D6037A" w:rsidSect="00F33C06">
          <w:headerReference w:type="even" r:id="rId9"/>
          <w:headerReference w:type="default" r:id="rId10"/>
          <w:headerReference w:type="first" r:id="rId11"/>
          <w:pgSz w:w="11906" w:h="16838"/>
          <w:pgMar w:top="1417" w:right="1417" w:bottom="1417" w:left="1417" w:header="708" w:footer="708" w:gutter="0"/>
          <w:pgNumType w:start="1"/>
          <w:cols w:space="708"/>
          <w:docGrid w:linePitch="360"/>
        </w:sectPr>
      </w:pPr>
    </w:p>
    <w:p w:rsidR="00695D47" w:rsidRDefault="00D6037A" w:rsidP="00011C74">
      <w:pPr>
        <w:pStyle w:val="Nadpis1"/>
        <w:rPr>
          <w:rFonts w:asciiTheme="minorHAnsi" w:hAnsiTheme="minorHAnsi"/>
          <w:b/>
          <w:color w:val="000000" w:themeColor="text1"/>
          <w:sz w:val="28"/>
          <w:szCs w:val="28"/>
          <w:u w:val="single"/>
        </w:rPr>
      </w:pPr>
      <w:r w:rsidRPr="006F7491">
        <w:rPr>
          <w:rFonts w:asciiTheme="minorHAnsi" w:hAnsiTheme="minorHAnsi"/>
          <w:b/>
          <w:color w:val="000000" w:themeColor="text1"/>
          <w:sz w:val="28"/>
          <w:szCs w:val="28"/>
          <w:u w:val="single"/>
        </w:rPr>
        <w:t>Príloha č. 1</w:t>
      </w:r>
      <w:r w:rsidR="00695D47" w:rsidRPr="006F7491">
        <w:rPr>
          <w:rFonts w:asciiTheme="minorHAnsi" w:hAnsiTheme="minorHAnsi"/>
          <w:b/>
          <w:color w:val="000000" w:themeColor="text1"/>
          <w:sz w:val="28"/>
          <w:szCs w:val="28"/>
          <w:u w:val="single"/>
        </w:rPr>
        <w:t xml:space="preserve"> k výzve na predkladanie ponúk</w:t>
      </w:r>
    </w:p>
    <w:p w:rsidR="00810D71" w:rsidRPr="00810D71" w:rsidRDefault="00810D71" w:rsidP="00810D71">
      <w:r w:rsidRPr="00E61A0A">
        <w:rPr>
          <w:rFonts w:asciiTheme="minorHAnsi" w:hAnsiTheme="minorHAnsi" w:cs="Times New Roman"/>
          <w:sz w:val="22"/>
          <w:szCs w:val="22"/>
        </w:rPr>
        <w:t xml:space="preserve">Detailná </w:t>
      </w:r>
      <w:r>
        <w:rPr>
          <w:rFonts w:asciiTheme="minorHAnsi" w:hAnsiTheme="minorHAnsi" w:cs="Times New Roman"/>
          <w:sz w:val="22"/>
          <w:szCs w:val="22"/>
        </w:rPr>
        <w:t xml:space="preserve">technická a cenová </w:t>
      </w:r>
      <w:r w:rsidRPr="00E61A0A">
        <w:rPr>
          <w:rFonts w:asciiTheme="minorHAnsi" w:hAnsiTheme="minorHAnsi" w:cs="Times New Roman"/>
          <w:sz w:val="22"/>
          <w:szCs w:val="22"/>
        </w:rPr>
        <w:t>špecifikácia</w:t>
      </w:r>
    </w:p>
    <w:p w:rsidR="00011C74" w:rsidRPr="006F7491" w:rsidRDefault="006F7491" w:rsidP="006F7491">
      <w:pPr>
        <w:tabs>
          <w:tab w:val="left" w:pos="5904"/>
        </w:tabs>
        <w:rPr>
          <w:rFonts w:asciiTheme="minorHAnsi" w:hAnsiTheme="minorHAnsi"/>
          <w:sz w:val="22"/>
        </w:rPr>
        <w:sectPr w:rsidR="00011C74" w:rsidRPr="006F7491" w:rsidSect="0081648E">
          <w:pgSz w:w="16838" w:h="11906" w:orient="landscape"/>
          <w:pgMar w:top="1417" w:right="1417" w:bottom="1417" w:left="1417" w:header="708" w:footer="708" w:gutter="0"/>
          <w:pgNumType w:start="1"/>
          <w:cols w:space="708"/>
          <w:docGrid w:linePitch="360"/>
        </w:sectPr>
      </w:pPr>
      <w:r>
        <w:rPr>
          <w:rFonts w:asciiTheme="minorHAnsi" w:hAnsiTheme="minorHAnsi"/>
          <w:sz w:val="22"/>
        </w:rPr>
        <w:t>Výzva na predkladanie ponúk je priložená v prílohách.</w:t>
      </w:r>
      <w:r w:rsidR="00F459B5" w:rsidRPr="006F7491">
        <w:rPr>
          <w:rFonts w:asciiTheme="minorHAnsi" w:hAnsiTheme="minorHAnsi"/>
          <w:sz w:val="22"/>
        </w:rPr>
        <w:tab/>
      </w:r>
    </w:p>
    <w:p w:rsidR="00183643" w:rsidRDefault="00183643" w:rsidP="00695D47">
      <w:pPr>
        <w:pStyle w:val="Nadpis1"/>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t>Príloha č. 2</w:t>
      </w:r>
      <w:r w:rsidRPr="00F30349">
        <w:rPr>
          <w:rFonts w:asciiTheme="minorHAnsi" w:hAnsiTheme="minorHAnsi"/>
          <w:b/>
          <w:color w:val="000000" w:themeColor="text1"/>
          <w:sz w:val="28"/>
          <w:szCs w:val="28"/>
          <w:u w:val="single"/>
        </w:rPr>
        <w:t xml:space="preserve"> k výzve na predkladanie ponúk</w:t>
      </w:r>
    </w:p>
    <w:p w:rsidR="00183643" w:rsidRDefault="00183643" w:rsidP="00183643"/>
    <w:p w:rsidR="00183643" w:rsidRPr="00695D47" w:rsidRDefault="00183643" w:rsidP="00183643">
      <w:pPr>
        <w:pStyle w:val="Nadpis1"/>
        <w:jc w:val="center"/>
        <w:rPr>
          <w:rFonts w:asciiTheme="minorHAnsi" w:hAnsiTheme="minorHAnsi" w:cstheme="minorHAnsi"/>
          <w:b/>
          <w:color w:val="000000" w:themeColor="text1"/>
        </w:rPr>
      </w:pPr>
      <w:r w:rsidRPr="00695D47">
        <w:rPr>
          <w:rFonts w:asciiTheme="minorHAnsi" w:hAnsiTheme="minorHAnsi" w:cstheme="minorHAnsi"/>
          <w:b/>
          <w:color w:val="000000" w:themeColor="text1"/>
        </w:rPr>
        <w:t>Návrh na plnenie kritérií</w:t>
      </w: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6F7491" w:rsidRPr="006F7491" w:rsidRDefault="00183643" w:rsidP="006F7491">
      <w:pPr>
        <w:rPr>
          <w:rFonts w:asciiTheme="minorHAnsi" w:hAnsiTheme="minorHAnsi"/>
          <w:b/>
          <w:sz w:val="22"/>
        </w:rPr>
      </w:pPr>
      <w:r>
        <w:rPr>
          <w:rFonts w:asciiTheme="minorHAnsi" w:hAnsiTheme="minorHAnsi"/>
          <w:sz w:val="22"/>
        </w:rPr>
        <w:t xml:space="preserve">Zákazka:    </w:t>
      </w:r>
      <w:r w:rsidR="002A5C0F">
        <w:rPr>
          <w:rFonts w:asciiTheme="minorHAnsi" w:hAnsiTheme="minorHAnsi"/>
          <w:b/>
          <w:sz w:val="22"/>
          <w:szCs w:val="22"/>
        </w:rPr>
        <w:t>Drvič stavebného odpadu</w:t>
      </w:r>
      <w:r w:rsidR="005959E3">
        <w:rPr>
          <w:rFonts w:asciiTheme="minorHAnsi" w:hAnsiTheme="minorHAnsi"/>
          <w:b/>
          <w:sz w:val="22"/>
          <w:szCs w:val="22"/>
        </w:rPr>
        <w:t xml:space="preserve"> – „Zberný dvor v obci Toporec“</w:t>
      </w: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r>
        <w:rPr>
          <w:rFonts w:asciiTheme="minorHAnsi" w:hAnsiTheme="minorHAnsi"/>
          <w:sz w:val="22"/>
        </w:rPr>
        <w:t xml:space="preserve">Uchádzač: </w:t>
      </w:r>
      <w:r w:rsidR="00810D71" w:rsidRPr="00810D71">
        <w:t xml:space="preserve"> </w:t>
      </w:r>
      <w:r w:rsidR="009B7338">
        <w:rPr>
          <w:rStyle w:val="ra"/>
        </w:rPr>
        <w:t>...........................</w:t>
      </w:r>
    </w:p>
    <w:p w:rsidR="00183643" w:rsidRDefault="00183643" w:rsidP="00183643">
      <w:pPr>
        <w:rPr>
          <w:rFonts w:asciiTheme="minorHAnsi" w:hAnsiTheme="minorHAnsi"/>
          <w:sz w:val="22"/>
        </w:rPr>
      </w:pPr>
      <w:r>
        <w:rPr>
          <w:rFonts w:asciiTheme="minorHAnsi" w:hAnsiTheme="minorHAnsi"/>
          <w:sz w:val="22"/>
        </w:rPr>
        <w:t xml:space="preserve">Adresa sídla, </w:t>
      </w:r>
      <w:r>
        <w:rPr>
          <w:rFonts w:asciiTheme="minorHAnsi" w:hAnsiTheme="minorHAnsi"/>
          <w:sz w:val="22"/>
        </w:rPr>
        <w:br/>
        <w:t xml:space="preserve">miesta podnikania alebo pobytu: </w:t>
      </w:r>
      <w:r w:rsidR="009B7338">
        <w:rPr>
          <w:rStyle w:val="ra"/>
        </w:rPr>
        <w:t>.............................</w:t>
      </w:r>
    </w:p>
    <w:p w:rsidR="00183643" w:rsidRDefault="00183643" w:rsidP="00183643">
      <w:pPr>
        <w:rPr>
          <w:rFonts w:asciiTheme="minorHAnsi" w:hAnsiTheme="minorHAnsi"/>
          <w:sz w:val="22"/>
        </w:rPr>
      </w:pPr>
    </w:p>
    <w:p w:rsidR="00183643" w:rsidRPr="006E6F14" w:rsidRDefault="00183643" w:rsidP="00183643">
      <w:pPr>
        <w:jc w:val="both"/>
        <w:rPr>
          <w:rFonts w:cs="Arial"/>
        </w:rPr>
      </w:pPr>
    </w:p>
    <w:p w:rsidR="00183643" w:rsidRPr="006E6F14" w:rsidRDefault="00183643" w:rsidP="00183643">
      <w:pPr>
        <w:snapToGrid w:val="0"/>
        <w:jc w:val="center"/>
        <w:outlineLvl w:val="0"/>
        <w:rPr>
          <w:rFonts w:cs="Arial"/>
          <w:b/>
        </w:rPr>
      </w:pPr>
    </w:p>
    <w:p w:rsidR="00183643" w:rsidRDefault="00183643" w:rsidP="00183643">
      <w:pPr>
        <w:snapToGrid w:val="0"/>
        <w:jc w:val="center"/>
        <w:outlineLvl w:val="0"/>
        <w:rPr>
          <w:rFonts w:asciiTheme="minorHAnsi" w:hAnsiTheme="minorHAnsi" w:cs="Arial"/>
          <w:b/>
        </w:rPr>
      </w:pPr>
      <w:r w:rsidRPr="00B351DF">
        <w:rPr>
          <w:rFonts w:asciiTheme="minorHAnsi" w:hAnsiTheme="minorHAnsi" w:cs="Arial"/>
          <w:b/>
        </w:rPr>
        <w:t>Návrh uchádzača  na plnenie kritérií  určených verejným obstarávateľom</w:t>
      </w:r>
      <w:r w:rsidRPr="00B351DF">
        <w:rPr>
          <w:rFonts w:asciiTheme="minorHAnsi" w:hAnsiTheme="minorHAnsi" w:cs="Arial"/>
          <w:b/>
        </w:rPr>
        <w:br/>
        <w:t xml:space="preserve"> na vyhodnotenie ponúk</w:t>
      </w:r>
    </w:p>
    <w:p w:rsidR="00183643" w:rsidRDefault="00183643" w:rsidP="00183643">
      <w:pPr>
        <w:snapToGrid w:val="0"/>
        <w:jc w:val="center"/>
        <w:outlineLvl w:val="0"/>
        <w:rPr>
          <w:rFonts w:asciiTheme="minorHAnsi" w:hAnsiTheme="minorHAnsi" w:cs="Arial"/>
          <w:b/>
        </w:rPr>
      </w:pPr>
    </w:p>
    <w:p w:rsidR="00183643" w:rsidRDefault="00183643" w:rsidP="00183643">
      <w:pPr>
        <w:snapToGrid w:val="0"/>
        <w:jc w:val="center"/>
        <w:outlineLvl w:val="0"/>
        <w:rPr>
          <w:rFonts w:asciiTheme="minorHAnsi" w:hAnsiTheme="minorHAnsi" w:cs="Arial"/>
          <w:b/>
        </w:rPr>
      </w:pPr>
    </w:p>
    <w:p w:rsidR="00183643" w:rsidRPr="00B351DF" w:rsidRDefault="00183643" w:rsidP="00183643">
      <w:pPr>
        <w:snapToGrid w:val="0"/>
        <w:jc w:val="center"/>
        <w:outlineLvl w:val="0"/>
        <w:rPr>
          <w:rFonts w:asciiTheme="minorHAnsi" w:hAnsiTheme="minorHAnsi" w:cs="Arial"/>
          <w:b/>
        </w:rPr>
      </w:pPr>
    </w:p>
    <w:p w:rsidR="00183643" w:rsidRPr="00B351DF" w:rsidRDefault="00183643" w:rsidP="00183643">
      <w:pPr>
        <w:spacing w:after="240"/>
        <w:jc w:val="center"/>
        <w:rPr>
          <w:rFonts w:asciiTheme="minorHAnsi" w:hAnsiTheme="minorHAnsi" w:cs="Arial"/>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517"/>
        <w:gridCol w:w="1197"/>
        <w:gridCol w:w="1196"/>
        <w:gridCol w:w="1194"/>
        <w:gridCol w:w="2621"/>
      </w:tblGrid>
      <w:tr w:rsidR="00183643" w:rsidRPr="00B351DF" w:rsidTr="00412A62">
        <w:trPr>
          <w:trHeight w:val="611"/>
          <w:jc w:val="center"/>
        </w:trPr>
        <w:tc>
          <w:tcPr>
            <w:tcW w:w="484"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P.č.</w:t>
            </w:r>
          </w:p>
        </w:tc>
        <w:tc>
          <w:tcPr>
            <w:tcW w:w="2517"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xml:space="preserve">Názov kritéria </w:t>
            </w:r>
          </w:p>
        </w:tc>
        <w:tc>
          <w:tcPr>
            <w:tcW w:w="1197"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xml:space="preserve">Návrh na plnenie kritéria </w:t>
            </w:r>
          </w:p>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xml:space="preserve">V EUR bez DPH </w:t>
            </w:r>
          </w:p>
        </w:tc>
        <w:tc>
          <w:tcPr>
            <w:tcW w:w="1196"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Sadzba DPH v %</w:t>
            </w:r>
          </w:p>
          <w:p w:rsidR="00183643" w:rsidRPr="00B351DF" w:rsidRDefault="00183643" w:rsidP="00412A62">
            <w:pPr>
              <w:jc w:val="center"/>
              <w:rPr>
                <w:rFonts w:asciiTheme="minorHAnsi" w:hAnsiTheme="minorHAnsi" w:cs="Arial"/>
                <w:b/>
                <w:bCs/>
                <w:sz w:val="18"/>
                <w:szCs w:val="18"/>
              </w:rPr>
            </w:pPr>
          </w:p>
        </w:tc>
        <w:tc>
          <w:tcPr>
            <w:tcW w:w="1194"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Výška DPH v EUR</w:t>
            </w:r>
          </w:p>
          <w:p w:rsidR="00183643" w:rsidRPr="00B351DF" w:rsidRDefault="00183643" w:rsidP="00412A62">
            <w:pPr>
              <w:jc w:val="center"/>
              <w:rPr>
                <w:rFonts w:asciiTheme="minorHAnsi" w:hAnsiTheme="minorHAnsi" w:cs="Arial"/>
                <w:b/>
                <w:bCs/>
                <w:sz w:val="18"/>
                <w:szCs w:val="18"/>
              </w:rPr>
            </w:pPr>
          </w:p>
        </w:tc>
        <w:tc>
          <w:tcPr>
            <w:tcW w:w="2621"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Návrh na plnenie kritéria vrátane DPH</w:t>
            </w:r>
          </w:p>
        </w:tc>
      </w:tr>
      <w:tr w:rsidR="00183643" w:rsidRPr="00B351DF" w:rsidTr="00CC3056">
        <w:trPr>
          <w:trHeight w:val="827"/>
          <w:jc w:val="center"/>
        </w:trPr>
        <w:tc>
          <w:tcPr>
            <w:tcW w:w="484" w:type="dxa"/>
            <w:tcBorders>
              <w:bottom w:val="single" w:sz="4" w:space="0" w:color="auto"/>
            </w:tcBorders>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1</w:t>
            </w:r>
          </w:p>
        </w:tc>
        <w:tc>
          <w:tcPr>
            <w:tcW w:w="2517" w:type="dxa"/>
            <w:shd w:val="clear" w:color="auto" w:fill="auto"/>
            <w:vAlign w:val="center"/>
          </w:tcPr>
          <w:p w:rsidR="00183643" w:rsidRPr="00B351DF" w:rsidRDefault="00183643" w:rsidP="00412A62">
            <w:pPr>
              <w:jc w:val="center"/>
              <w:rPr>
                <w:rFonts w:asciiTheme="minorHAnsi" w:hAnsiTheme="minorHAnsi" w:cs="Arial"/>
                <w:bCs/>
                <w:sz w:val="20"/>
                <w:szCs w:val="20"/>
              </w:rPr>
            </w:pPr>
            <w:r>
              <w:rPr>
                <w:rFonts w:asciiTheme="minorHAnsi" w:hAnsiTheme="minorHAnsi" w:cs="Arial"/>
                <w:bCs/>
                <w:sz w:val="20"/>
                <w:szCs w:val="20"/>
              </w:rPr>
              <w:t>Celková cena zákazky</w:t>
            </w:r>
            <w:r w:rsidRPr="00B351DF">
              <w:rPr>
                <w:rFonts w:asciiTheme="minorHAnsi" w:hAnsiTheme="minorHAnsi" w:cs="Arial"/>
                <w:bCs/>
                <w:sz w:val="20"/>
                <w:szCs w:val="20"/>
              </w:rPr>
              <w:t xml:space="preserve"> bez DPH v EUR</w:t>
            </w:r>
          </w:p>
        </w:tc>
        <w:tc>
          <w:tcPr>
            <w:tcW w:w="1197"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1196"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1194"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2621"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r>
    </w:tbl>
    <w:p w:rsidR="00183643" w:rsidRPr="00B351DF" w:rsidRDefault="00183643" w:rsidP="00183643">
      <w:pPr>
        <w:spacing w:after="240"/>
        <w:jc w:val="center"/>
        <w:rPr>
          <w:rFonts w:asciiTheme="minorHAnsi" w:hAnsiTheme="minorHAnsi" w:cs="Arial"/>
          <w:sz w:val="20"/>
          <w:szCs w:val="20"/>
          <w:lang w:eastAsia="cs-CZ"/>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
        <w:gridCol w:w="6048"/>
        <w:gridCol w:w="2627"/>
      </w:tblGrid>
      <w:tr w:rsidR="00CC3056" w:rsidTr="00CC3056">
        <w:trPr>
          <w:trHeight w:val="541"/>
        </w:trPr>
        <w:tc>
          <w:tcPr>
            <w:tcW w:w="438" w:type="dxa"/>
          </w:tcPr>
          <w:p w:rsidR="00CC3056" w:rsidRPr="00CC3056" w:rsidRDefault="00CC3056" w:rsidP="00CC3056">
            <w:pPr>
              <w:ind w:left="35"/>
              <w:jc w:val="center"/>
              <w:rPr>
                <w:rFonts w:asciiTheme="minorHAnsi" w:hAnsiTheme="minorHAnsi"/>
                <w:b/>
                <w:sz w:val="22"/>
              </w:rPr>
            </w:pPr>
            <w:r>
              <w:rPr>
                <w:rFonts w:asciiTheme="minorHAnsi" w:hAnsiTheme="minorHAnsi"/>
                <w:b/>
                <w:sz w:val="22"/>
              </w:rPr>
              <w:t>P.č.</w:t>
            </w:r>
          </w:p>
          <w:p w:rsidR="00CC3056" w:rsidRPr="00CC3056" w:rsidRDefault="00CC3056" w:rsidP="00CC3056">
            <w:pPr>
              <w:ind w:left="35"/>
              <w:jc w:val="center"/>
              <w:rPr>
                <w:rFonts w:asciiTheme="minorHAnsi" w:hAnsiTheme="minorHAnsi"/>
                <w:b/>
                <w:sz w:val="22"/>
              </w:rPr>
            </w:pPr>
          </w:p>
        </w:tc>
        <w:tc>
          <w:tcPr>
            <w:tcW w:w="6094" w:type="dxa"/>
          </w:tcPr>
          <w:p w:rsidR="00CC3056" w:rsidRPr="00CC3056" w:rsidRDefault="00CC3056" w:rsidP="00CC3056">
            <w:pPr>
              <w:spacing w:before="0" w:beforeAutospacing="0" w:after="0" w:afterAutospacing="0" w:line="240" w:lineRule="auto"/>
              <w:ind w:hanging="709"/>
              <w:contextualSpacing w:val="0"/>
              <w:jc w:val="center"/>
              <w:rPr>
                <w:rFonts w:asciiTheme="minorHAnsi" w:hAnsiTheme="minorHAnsi"/>
                <w:b/>
                <w:sz w:val="22"/>
              </w:rPr>
            </w:pPr>
          </w:p>
          <w:p w:rsidR="00CC3056" w:rsidRPr="00CC3056" w:rsidRDefault="00CC3056" w:rsidP="00CC3056">
            <w:pPr>
              <w:jc w:val="center"/>
              <w:rPr>
                <w:rFonts w:asciiTheme="minorHAnsi" w:hAnsiTheme="minorHAnsi"/>
                <w:b/>
                <w:sz w:val="22"/>
              </w:rPr>
            </w:pPr>
            <w:r w:rsidRPr="00CC3056">
              <w:rPr>
                <w:rFonts w:asciiTheme="minorHAnsi" w:hAnsiTheme="minorHAnsi"/>
                <w:b/>
                <w:sz w:val="22"/>
              </w:rPr>
              <w:t>Názov kritéria</w:t>
            </w:r>
          </w:p>
        </w:tc>
        <w:tc>
          <w:tcPr>
            <w:tcW w:w="2638" w:type="dxa"/>
            <w:shd w:val="clear" w:color="auto" w:fill="auto"/>
          </w:tcPr>
          <w:p w:rsidR="00CC3056" w:rsidRPr="00CC3056" w:rsidRDefault="00CC3056" w:rsidP="00CC3056">
            <w:pPr>
              <w:spacing w:before="0" w:beforeAutospacing="0" w:after="0" w:afterAutospacing="0" w:line="240" w:lineRule="auto"/>
              <w:contextualSpacing w:val="0"/>
              <w:jc w:val="center"/>
              <w:rPr>
                <w:rFonts w:asciiTheme="minorHAnsi" w:hAnsiTheme="minorHAnsi"/>
                <w:b/>
                <w:sz w:val="22"/>
              </w:rPr>
            </w:pPr>
            <w:r w:rsidRPr="00CC3056">
              <w:rPr>
                <w:rFonts w:asciiTheme="minorHAnsi" w:hAnsiTheme="minorHAnsi"/>
                <w:b/>
                <w:sz w:val="22"/>
              </w:rPr>
              <w:t>(v kalendárnych dňoch)</w:t>
            </w:r>
          </w:p>
        </w:tc>
      </w:tr>
      <w:tr w:rsidR="00CC3056" w:rsidTr="00CC3056">
        <w:trPr>
          <w:trHeight w:val="599"/>
        </w:trPr>
        <w:tc>
          <w:tcPr>
            <w:tcW w:w="438" w:type="dxa"/>
          </w:tcPr>
          <w:p w:rsidR="00CC3056" w:rsidRPr="00CC3056" w:rsidRDefault="00CC3056" w:rsidP="00CC3056">
            <w:pPr>
              <w:ind w:left="35"/>
              <w:jc w:val="center"/>
              <w:rPr>
                <w:rFonts w:asciiTheme="minorHAnsi" w:hAnsiTheme="minorHAnsi"/>
                <w:b/>
                <w:sz w:val="22"/>
              </w:rPr>
            </w:pPr>
            <w:r w:rsidRPr="00CC3056">
              <w:rPr>
                <w:rFonts w:asciiTheme="minorHAnsi" w:hAnsiTheme="minorHAnsi"/>
                <w:b/>
                <w:sz w:val="22"/>
              </w:rPr>
              <w:t>2</w:t>
            </w:r>
          </w:p>
          <w:p w:rsidR="00CC3056" w:rsidRDefault="00CC3056" w:rsidP="00CC3056">
            <w:pPr>
              <w:jc w:val="center"/>
              <w:rPr>
                <w:rFonts w:asciiTheme="minorHAnsi" w:hAnsiTheme="minorHAnsi"/>
                <w:sz w:val="22"/>
              </w:rPr>
            </w:pPr>
          </w:p>
        </w:tc>
        <w:tc>
          <w:tcPr>
            <w:tcW w:w="6094" w:type="dxa"/>
          </w:tcPr>
          <w:p w:rsidR="00CC3056" w:rsidRDefault="00CC3056" w:rsidP="00CC3056">
            <w:pPr>
              <w:jc w:val="center"/>
              <w:rPr>
                <w:rFonts w:asciiTheme="minorHAnsi" w:hAnsiTheme="minorHAnsi"/>
                <w:sz w:val="22"/>
              </w:rPr>
            </w:pPr>
            <w:r>
              <w:rPr>
                <w:rFonts w:asciiTheme="minorHAnsi" w:hAnsiTheme="minorHAnsi"/>
                <w:sz w:val="22"/>
              </w:rPr>
              <w:t>Čas potrebný na realizáciu predmetu zákazky</w:t>
            </w:r>
          </w:p>
          <w:p w:rsidR="00CC3056" w:rsidRDefault="00CC3056" w:rsidP="00CC3056">
            <w:pPr>
              <w:jc w:val="center"/>
              <w:rPr>
                <w:rFonts w:asciiTheme="minorHAnsi" w:hAnsiTheme="minorHAnsi"/>
                <w:sz w:val="22"/>
              </w:rPr>
            </w:pPr>
          </w:p>
        </w:tc>
        <w:tc>
          <w:tcPr>
            <w:tcW w:w="2638" w:type="dxa"/>
            <w:shd w:val="clear" w:color="auto" w:fill="auto"/>
          </w:tcPr>
          <w:p w:rsidR="00CC3056" w:rsidRDefault="00CC3056" w:rsidP="00CC3056">
            <w:pPr>
              <w:spacing w:before="0" w:beforeAutospacing="0" w:after="0" w:afterAutospacing="0" w:line="240" w:lineRule="auto"/>
              <w:ind w:left="1389" w:hanging="709"/>
              <w:contextualSpacing w:val="0"/>
              <w:jc w:val="center"/>
              <w:rPr>
                <w:rFonts w:asciiTheme="minorHAnsi" w:hAnsiTheme="minorHAnsi"/>
                <w:sz w:val="22"/>
              </w:rPr>
            </w:pPr>
          </w:p>
        </w:tc>
      </w:tr>
    </w:tbl>
    <w:p w:rsidR="00183643" w:rsidRDefault="00183643" w:rsidP="00183643">
      <w:pPr>
        <w:rPr>
          <w:rFonts w:asciiTheme="minorHAnsi" w:hAnsiTheme="minorHAnsi"/>
          <w:sz w:val="22"/>
        </w:rPr>
      </w:pPr>
    </w:p>
    <w:p w:rsidR="00CC3056" w:rsidRDefault="00CC3056" w:rsidP="00183643">
      <w:pPr>
        <w:ind w:left="5387"/>
        <w:jc w:val="center"/>
        <w:rPr>
          <w:rFonts w:asciiTheme="minorHAnsi" w:hAnsiTheme="minorHAnsi"/>
          <w:sz w:val="22"/>
        </w:rPr>
      </w:pPr>
    </w:p>
    <w:p w:rsidR="00CC3056" w:rsidRDefault="00CC3056" w:rsidP="00183643">
      <w:pPr>
        <w:ind w:left="5387"/>
        <w:jc w:val="center"/>
        <w:rPr>
          <w:rFonts w:asciiTheme="minorHAnsi" w:hAnsiTheme="minorHAnsi"/>
          <w:sz w:val="22"/>
        </w:rPr>
      </w:pPr>
    </w:p>
    <w:p w:rsidR="00CC3056" w:rsidRDefault="00CC3056" w:rsidP="00183643">
      <w:pPr>
        <w:ind w:left="5387"/>
        <w:jc w:val="center"/>
        <w:rPr>
          <w:rFonts w:asciiTheme="minorHAnsi" w:hAnsiTheme="minorHAnsi"/>
          <w:sz w:val="22"/>
        </w:rPr>
      </w:pPr>
    </w:p>
    <w:p w:rsidR="00CC3056" w:rsidRDefault="00CC3056" w:rsidP="00183643">
      <w:pPr>
        <w:ind w:left="5387"/>
        <w:jc w:val="center"/>
        <w:rPr>
          <w:rFonts w:asciiTheme="minorHAnsi" w:hAnsiTheme="minorHAnsi"/>
          <w:sz w:val="22"/>
        </w:rPr>
      </w:pPr>
    </w:p>
    <w:p w:rsidR="00CC3056" w:rsidRDefault="00CC3056" w:rsidP="00183643">
      <w:pPr>
        <w:ind w:left="5387"/>
        <w:jc w:val="center"/>
        <w:rPr>
          <w:rFonts w:asciiTheme="minorHAnsi" w:hAnsiTheme="minorHAnsi"/>
          <w:sz w:val="22"/>
        </w:rPr>
      </w:pPr>
    </w:p>
    <w:p w:rsidR="00183643" w:rsidRDefault="00CC3056" w:rsidP="00CC3056">
      <w:pPr>
        <w:rPr>
          <w:rFonts w:asciiTheme="minorHAnsi" w:hAnsiTheme="minorHAnsi"/>
          <w:sz w:val="22"/>
        </w:rPr>
      </w:pPr>
      <w:r>
        <w:rPr>
          <w:rFonts w:asciiTheme="minorHAnsi" w:hAnsiTheme="minorHAnsi"/>
          <w:sz w:val="22"/>
        </w:rPr>
        <w:t xml:space="preserve">Dátum:                                                                                             </w:t>
      </w:r>
      <w:r w:rsidR="00183643">
        <w:rPr>
          <w:rFonts w:asciiTheme="minorHAnsi" w:hAnsiTheme="minorHAnsi"/>
          <w:sz w:val="22"/>
        </w:rPr>
        <w:t>..................................................................</w:t>
      </w:r>
    </w:p>
    <w:p w:rsidR="00183643" w:rsidRDefault="00183643" w:rsidP="00183643">
      <w:pPr>
        <w:ind w:left="5387"/>
        <w:jc w:val="center"/>
        <w:rPr>
          <w:rFonts w:asciiTheme="minorHAnsi" w:hAnsiTheme="minorHAnsi"/>
          <w:sz w:val="22"/>
        </w:rPr>
      </w:pPr>
      <w:r>
        <w:rPr>
          <w:rFonts w:asciiTheme="minorHAnsi" w:hAnsiTheme="minorHAnsi"/>
          <w:sz w:val="22"/>
        </w:rPr>
        <w:t>Meno a podpis</w:t>
      </w:r>
    </w:p>
    <w:p w:rsidR="00183643" w:rsidRDefault="00183643" w:rsidP="00183643">
      <w:pPr>
        <w:ind w:left="5387"/>
        <w:jc w:val="center"/>
        <w:rPr>
          <w:rFonts w:asciiTheme="minorHAnsi" w:hAnsiTheme="minorHAnsi"/>
          <w:sz w:val="22"/>
        </w:rPr>
        <w:sectPr w:rsidR="00183643" w:rsidSect="00F33C06">
          <w:headerReference w:type="even" r:id="rId12"/>
          <w:headerReference w:type="default" r:id="rId13"/>
          <w:headerReference w:type="first" r:id="rId14"/>
          <w:pgSz w:w="11906" w:h="16838"/>
          <w:pgMar w:top="1417" w:right="1417" w:bottom="1417" w:left="1417" w:header="708" w:footer="708" w:gutter="0"/>
          <w:pgNumType w:start="1"/>
          <w:cols w:space="708"/>
          <w:docGrid w:linePitch="360"/>
        </w:sectPr>
      </w:pPr>
      <w:r w:rsidRPr="00015625">
        <w:rPr>
          <w:rFonts w:asciiTheme="minorHAnsi" w:hAnsiTheme="minorHAnsi"/>
          <w:sz w:val="22"/>
        </w:rPr>
        <w:t>osoby oprávnenej zastupovať</w:t>
      </w:r>
      <w:r>
        <w:rPr>
          <w:rFonts w:asciiTheme="minorHAnsi" w:hAnsiTheme="minorHAnsi"/>
          <w:sz w:val="22"/>
        </w:rPr>
        <w:t xml:space="preserve"> uchádzača</w:t>
      </w:r>
    </w:p>
    <w:p w:rsidR="00183643" w:rsidRPr="00183643" w:rsidRDefault="00183643" w:rsidP="00F459B5">
      <w:pPr>
        <w:sectPr w:rsidR="00183643" w:rsidRPr="00183643" w:rsidSect="00C92A0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docGrid w:linePitch="360"/>
        </w:sectPr>
      </w:pPr>
    </w:p>
    <w:p w:rsidR="00695D47" w:rsidRPr="00F30349" w:rsidRDefault="00D6037A" w:rsidP="00695D47">
      <w:pPr>
        <w:pStyle w:val="Nadpis1"/>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t xml:space="preserve">Príloha č. </w:t>
      </w:r>
      <w:r w:rsidR="00183643">
        <w:rPr>
          <w:rFonts w:asciiTheme="minorHAnsi" w:hAnsiTheme="minorHAnsi"/>
          <w:b/>
          <w:color w:val="000000" w:themeColor="text1"/>
          <w:sz w:val="28"/>
          <w:szCs w:val="28"/>
          <w:u w:val="single"/>
        </w:rPr>
        <w:t>3</w:t>
      </w:r>
      <w:r w:rsidR="00695D47" w:rsidRPr="00F30349">
        <w:rPr>
          <w:rFonts w:asciiTheme="minorHAnsi" w:hAnsiTheme="minorHAnsi"/>
          <w:b/>
          <w:color w:val="000000" w:themeColor="text1"/>
          <w:sz w:val="28"/>
          <w:szCs w:val="28"/>
          <w:u w:val="single"/>
        </w:rPr>
        <w:t xml:space="preserve"> k výzve na predkladanie ponúk</w:t>
      </w:r>
    </w:p>
    <w:p w:rsidR="00011C74" w:rsidRDefault="00011C74" w:rsidP="004C4645">
      <w:pPr>
        <w:rPr>
          <w:rFonts w:asciiTheme="minorHAnsi" w:hAnsiTheme="minorHAnsi" w:cs="Times New Roman"/>
          <w:sz w:val="22"/>
          <w:szCs w:val="22"/>
        </w:rPr>
      </w:pPr>
    </w:p>
    <w:p w:rsidR="00D6037A" w:rsidRPr="00991978" w:rsidRDefault="00D6037A" w:rsidP="00D6037A">
      <w:pPr>
        <w:pStyle w:val="Zkladntext3"/>
        <w:jc w:val="center"/>
        <w:rPr>
          <w:rFonts w:asciiTheme="minorHAnsi" w:hAnsiTheme="minorHAnsi"/>
          <w:sz w:val="22"/>
          <w:szCs w:val="22"/>
        </w:rPr>
      </w:pPr>
      <w:r w:rsidRPr="00A276E3">
        <w:rPr>
          <w:rFonts w:asciiTheme="minorHAnsi" w:hAnsiTheme="minorHAnsi"/>
          <w:b/>
          <w:sz w:val="32"/>
          <w:szCs w:val="32"/>
        </w:rPr>
        <w:t>KÚPNA ZMLUVA  (návrh)</w:t>
      </w:r>
    </w:p>
    <w:p w:rsidR="00D6037A" w:rsidRPr="00D6205D" w:rsidRDefault="00D6037A" w:rsidP="00D6037A">
      <w:pPr>
        <w:overflowPunct w:val="0"/>
        <w:autoSpaceDE w:val="0"/>
        <w:autoSpaceDN w:val="0"/>
        <w:adjustRightInd w:val="0"/>
        <w:spacing w:before="240" w:after="60"/>
        <w:jc w:val="center"/>
        <w:textAlignment w:val="baseline"/>
        <w:rPr>
          <w:rFonts w:asciiTheme="minorHAnsi" w:eastAsia="Times New Roman" w:hAnsiTheme="minorHAnsi"/>
          <w:bCs/>
          <w:noProof/>
          <w:kern w:val="28"/>
          <w:lang w:eastAsia="sk-SK"/>
        </w:rPr>
      </w:pPr>
      <w:r w:rsidRPr="00A276E3">
        <w:rPr>
          <w:rFonts w:asciiTheme="minorHAnsi" w:hAnsiTheme="minorHAnsi"/>
        </w:rPr>
        <w:t>uzatváraná podľa § 409 a nasl.</w:t>
      </w:r>
      <w:r w:rsidRPr="00A276E3">
        <w:rPr>
          <w:rFonts w:asciiTheme="minorHAnsi" w:eastAsia="Times New Roman" w:hAnsiTheme="minorHAnsi"/>
          <w:bCs/>
          <w:noProof/>
          <w:kern w:val="28"/>
          <w:lang w:eastAsia="sk-SK"/>
        </w:rPr>
        <w:t xml:space="preserve"> zákona  č. 513/1991 Zb. </w:t>
      </w:r>
      <w:r w:rsidRPr="00A276E3">
        <w:rPr>
          <w:rFonts w:asciiTheme="minorHAnsi" w:hAnsiTheme="minorHAnsi"/>
        </w:rPr>
        <w:t xml:space="preserve"> Obchodného zákonníka a </w:t>
      </w:r>
      <w:r w:rsidRPr="00A276E3">
        <w:rPr>
          <w:rFonts w:asciiTheme="minorHAnsi" w:eastAsia="Times New Roman" w:hAnsiTheme="minorHAnsi"/>
          <w:bCs/>
          <w:noProof/>
          <w:kern w:val="28"/>
          <w:lang w:eastAsia="sk-SK"/>
        </w:rPr>
        <w:t>zákona 343/2015 Z.z. o verejnom obstarávaní a o zmene a doplnení niektorých zákonov (ďalej len ZVO)</w:t>
      </w:r>
    </w:p>
    <w:p w:rsidR="00D6037A" w:rsidRPr="00A276E3" w:rsidRDefault="00D6037A" w:rsidP="00D6037A">
      <w:pPr>
        <w:ind w:left="2832" w:right="458" w:hanging="2832"/>
        <w:rPr>
          <w:rFonts w:asciiTheme="minorHAnsi" w:hAnsiTheme="minorHAnsi"/>
          <w:b/>
          <w:bCs/>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Zmluvné strany</w:t>
      </w:r>
    </w:p>
    <w:p w:rsidR="00D6037A" w:rsidRDefault="00D6037A" w:rsidP="00D6037A">
      <w:pPr>
        <w:pStyle w:val="CTLhead"/>
        <w:tabs>
          <w:tab w:val="left" w:pos="2880"/>
        </w:tabs>
        <w:jc w:val="left"/>
        <w:rPr>
          <w:rFonts w:asciiTheme="minorHAnsi" w:hAnsiTheme="minorHAnsi"/>
          <w:sz w:val="22"/>
          <w:szCs w:val="22"/>
        </w:rPr>
      </w:pPr>
    </w:p>
    <w:p w:rsidR="00D6037A" w:rsidRDefault="00D6037A" w:rsidP="00D6037A">
      <w:pPr>
        <w:pStyle w:val="CTLhead"/>
        <w:tabs>
          <w:tab w:val="left" w:pos="2880"/>
        </w:tabs>
        <w:jc w:val="left"/>
        <w:rPr>
          <w:rFonts w:asciiTheme="minorHAnsi" w:hAnsiTheme="minorHAnsi"/>
          <w:sz w:val="22"/>
          <w:szCs w:val="22"/>
        </w:rPr>
      </w:pPr>
      <w:r w:rsidRPr="00A276E3">
        <w:rPr>
          <w:rFonts w:asciiTheme="minorHAnsi" w:hAnsiTheme="minorHAnsi"/>
          <w:sz w:val="22"/>
          <w:szCs w:val="22"/>
        </w:rPr>
        <w:t>Predávajúci:</w:t>
      </w:r>
    </w:p>
    <w:p w:rsidR="00D6037A" w:rsidRPr="00A276E3" w:rsidRDefault="00D6037A" w:rsidP="00D6037A">
      <w:pPr>
        <w:pStyle w:val="CTLhead"/>
        <w:tabs>
          <w:tab w:val="left" w:pos="2880"/>
        </w:tabs>
        <w:jc w:val="left"/>
        <w:rPr>
          <w:rFonts w:asciiTheme="minorHAnsi" w:hAnsiTheme="minorHAnsi"/>
          <w:sz w:val="22"/>
          <w:szCs w:val="22"/>
        </w:rPr>
      </w:pPr>
    </w:p>
    <w:p w:rsidR="00D6037A" w:rsidRDefault="00D6037A" w:rsidP="00D6037A">
      <w:pPr>
        <w:tabs>
          <w:tab w:val="left" w:pos="480"/>
          <w:tab w:val="left" w:pos="2880"/>
          <w:tab w:val="left" w:pos="7920"/>
        </w:tabs>
        <w:spacing w:after="0"/>
        <w:ind w:right="709"/>
        <w:rPr>
          <w:rFonts w:asciiTheme="minorHAnsi" w:hAnsiTheme="minorHAnsi"/>
        </w:rPr>
      </w:pPr>
      <w:r>
        <w:rPr>
          <w:rFonts w:asciiTheme="minorHAnsi" w:hAnsiTheme="minorHAnsi"/>
        </w:rPr>
        <w:t>S</w:t>
      </w:r>
      <w:r w:rsidRPr="00A276E3">
        <w:rPr>
          <w:rFonts w:asciiTheme="minorHAnsi" w:hAnsiTheme="minorHAnsi"/>
        </w:rPr>
        <w:t>ídlo:</w:t>
      </w:r>
      <w:r w:rsidRPr="00A276E3">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Pr>
          <w:rFonts w:asciiTheme="minorHAnsi" w:hAnsiTheme="minorHAnsi"/>
        </w:rPr>
        <w:t>Zastúpený</w:t>
      </w:r>
      <w:r w:rsidRPr="00A276E3">
        <w:rPr>
          <w:rFonts w:asciiTheme="minorHAnsi" w:hAnsiTheme="minorHAnsi"/>
        </w:rPr>
        <w:t>:</w:t>
      </w:r>
      <w:r w:rsidRPr="00A276E3">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IČO:</w:t>
      </w:r>
      <w:r w:rsidRPr="00A276E3">
        <w:rPr>
          <w:rFonts w:asciiTheme="minorHAnsi" w:hAnsiTheme="minorHAnsi"/>
        </w:rPr>
        <w:tab/>
      </w:r>
      <w:r>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DIČ:</w:t>
      </w:r>
      <w:r w:rsidRPr="00A276E3">
        <w:rPr>
          <w:rFonts w:asciiTheme="minorHAnsi" w:hAnsiTheme="minorHAnsi"/>
        </w:rPr>
        <w:tab/>
      </w:r>
      <w:r>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IČ DPH:</w:t>
      </w:r>
      <w:r w:rsidRPr="00A276E3">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Bankové spojenie:</w:t>
      </w:r>
      <w:r w:rsidRPr="00A276E3">
        <w:rPr>
          <w:rFonts w:asciiTheme="minorHAnsi" w:hAnsiTheme="minorHAnsi"/>
        </w:rPr>
        <w:tab/>
      </w:r>
    </w:p>
    <w:p w:rsidR="00D6037A" w:rsidRPr="00A276E3"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Číslo účtu:</w:t>
      </w:r>
      <w:r w:rsidRPr="00A276E3">
        <w:rPr>
          <w:rFonts w:asciiTheme="minorHAnsi" w:hAnsiTheme="minorHAnsi"/>
        </w:rPr>
        <w:tab/>
      </w:r>
    </w:p>
    <w:p w:rsidR="00D6037A" w:rsidRDefault="00D6037A" w:rsidP="00D6037A">
      <w:pPr>
        <w:tabs>
          <w:tab w:val="left" w:pos="480"/>
          <w:tab w:val="left" w:pos="2880"/>
          <w:tab w:val="left" w:pos="7920"/>
        </w:tabs>
        <w:spacing w:after="0"/>
        <w:ind w:right="708"/>
        <w:rPr>
          <w:rFonts w:asciiTheme="minorHAnsi" w:hAnsiTheme="minorHAnsi"/>
        </w:rPr>
      </w:pPr>
      <w:r w:rsidRPr="00A276E3">
        <w:rPr>
          <w:rFonts w:asciiTheme="minorHAnsi" w:hAnsiTheme="minorHAnsi"/>
        </w:rPr>
        <w:t>(ďalej len „</w:t>
      </w:r>
      <w:r w:rsidRPr="00A276E3">
        <w:rPr>
          <w:rFonts w:asciiTheme="minorHAnsi" w:hAnsiTheme="minorHAnsi"/>
          <w:b/>
          <w:bCs/>
        </w:rPr>
        <w:t>Predávajúci</w:t>
      </w:r>
      <w:r w:rsidRPr="00A276E3">
        <w:rPr>
          <w:rFonts w:asciiTheme="minorHAnsi" w:hAnsiTheme="minorHAnsi"/>
        </w:rPr>
        <w:t>")</w:t>
      </w:r>
    </w:p>
    <w:p w:rsidR="00D6037A" w:rsidRDefault="00D6037A" w:rsidP="00D6037A">
      <w:pPr>
        <w:tabs>
          <w:tab w:val="left" w:pos="480"/>
          <w:tab w:val="left" w:pos="2880"/>
          <w:tab w:val="left" w:pos="7920"/>
        </w:tabs>
        <w:spacing w:after="0"/>
        <w:ind w:right="708"/>
        <w:rPr>
          <w:rFonts w:asciiTheme="minorHAnsi" w:hAnsiTheme="minorHAnsi"/>
        </w:rPr>
      </w:pPr>
    </w:p>
    <w:p w:rsidR="00D6037A" w:rsidRDefault="00D6037A" w:rsidP="00D6037A">
      <w:pPr>
        <w:tabs>
          <w:tab w:val="left" w:pos="480"/>
          <w:tab w:val="left" w:pos="2880"/>
          <w:tab w:val="left" w:pos="7920"/>
        </w:tabs>
        <w:spacing w:after="0"/>
        <w:ind w:right="708"/>
        <w:rPr>
          <w:rFonts w:asciiTheme="minorHAnsi" w:hAnsiTheme="minorHAnsi"/>
        </w:rPr>
      </w:pPr>
      <w:r>
        <w:rPr>
          <w:rFonts w:asciiTheme="minorHAnsi" w:hAnsiTheme="minorHAnsi"/>
        </w:rPr>
        <w:t>A</w:t>
      </w:r>
    </w:p>
    <w:p w:rsidR="00D6037A" w:rsidRPr="00A276E3" w:rsidRDefault="00D6037A" w:rsidP="00D6037A">
      <w:pPr>
        <w:tabs>
          <w:tab w:val="left" w:pos="480"/>
          <w:tab w:val="left" w:pos="2880"/>
          <w:tab w:val="left" w:pos="7920"/>
        </w:tabs>
        <w:spacing w:after="0"/>
        <w:ind w:right="708"/>
        <w:rPr>
          <w:rFonts w:asciiTheme="minorHAnsi" w:hAnsiTheme="minorHAnsi"/>
        </w:rPr>
      </w:pPr>
    </w:p>
    <w:p w:rsidR="0007614B" w:rsidRDefault="00D6037A" w:rsidP="00D6037A">
      <w:pPr>
        <w:pStyle w:val="CTLhead"/>
        <w:tabs>
          <w:tab w:val="left" w:pos="2880"/>
        </w:tabs>
        <w:jc w:val="left"/>
        <w:rPr>
          <w:rFonts w:asciiTheme="minorHAnsi" w:hAnsiTheme="minorHAnsi"/>
          <w:sz w:val="22"/>
          <w:szCs w:val="22"/>
        </w:rPr>
      </w:pPr>
      <w:r w:rsidRPr="00361CC0">
        <w:rPr>
          <w:rFonts w:asciiTheme="minorHAnsi" w:hAnsiTheme="minorHAnsi"/>
          <w:sz w:val="22"/>
          <w:szCs w:val="22"/>
        </w:rPr>
        <w:t>Kupujúci:</w:t>
      </w:r>
      <w:r w:rsidR="00CF0646" w:rsidRPr="00CF0646">
        <w:t xml:space="preserve"> </w:t>
      </w:r>
      <w:r w:rsidR="009B7338">
        <w:t xml:space="preserve">        </w:t>
      </w:r>
      <w:r w:rsidR="005959E3">
        <w:tab/>
      </w:r>
      <w:r w:rsidR="005959E3" w:rsidRPr="005959E3">
        <w:rPr>
          <w:rFonts w:asciiTheme="minorHAnsi" w:hAnsiTheme="minorHAnsi"/>
          <w:sz w:val="22"/>
          <w:szCs w:val="22"/>
          <w:u w:val="single"/>
        </w:rPr>
        <w:t>Obec Toporec</w:t>
      </w:r>
      <w:r w:rsidR="00CF0646">
        <w:rPr>
          <w:rFonts w:asciiTheme="minorHAnsi" w:hAnsiTheme="minorHAnsi"/>
          <w:sz w:val="22"/>
          <w:szCs w:val="22"/>
        </w:rPr>
        <w:tab/>
      </w:r>
    </w:p>
    <w:p w:rsidR="00D6037A" w:rsidRPr="00361CC0" w:rsidRDefault="00D6037A" w:rsidP="00D6037A">
      <w:pPr>
        <w:pStyle w:val="CTLhead"/>
        <w:tabs>
          <w:tab w:val="left" w:pos="2880"/>
        </w:tabs>
        <w:jc w:val="left"/>
        <w:rPr>
          <w:rFonts w:asciiTheme="minorHAnsi" w:hAnsiTheme="minorHAnsi"/>
          <w:b w:val="0"/>
          <w:sz w:val="22"/>
          <w:szCs w:val="22"/>
        </w:rPr>
      </w:pPr>
      <w:r w:rsidRPr="00361CC0">
        <w:rPr>
          <w:rFonts w:asciiTheme="minorHAnsi" w:hAnsiTheme="minorHAnsi"/>
          <w:sz w:val="22"/>
          <w:szCs w:val="22"/>
        </w:rPr>
        <w:tab/>
      </w:r>
      <w:r>
        <w:rPr>
          <w:rFonts w:asciiTheme="minorHAnsi" w:hAnsiTheme="minorHAnsi"/>
          <w:sz w:val="22"/>
          <w:szCs w:val="22"/>
        </w:rPr>
        <w:tab/>
      </w:r>
    </w:p>
    <w:p w:rsidR="00D6037A" w:rsidRPr="00361CC0" w:rsidRDefault="00D6037A" w:rsidP="00D6037A">
      <w:pPr>
        <w:pStyle w:val="CTLhead"/>
        <w:tabs>
          <w:tab w:val="left" w:pos="2880"/>
        </w:tabs>
        <w:jc w:val="left"/>
        <w:rPr>
          <w:rFonts w:asciiTheme="minorHAnsi" w:hAnsiTheme="minorHAnsi"/>
          <w:sz w:val="22"/>
          <w:szCs w:val="22"/>
        </w:rPr>
      </w:pPr>
    </w:p>
    <w:p w:rsidR="00D6037A" w:rsidRPr="00361CC0" w:rsidRDefault="00D6037A" w:rsidP="00D6037A">
      <w:pPr>
        <w:tabs>
          <w:tab w:val="left" w:pos="480"/>
        </w:tabs>
        <w:rPr>
          <w:rFonts w:asciiTheme="minorHAnsi" w:hAnsiTheme="minorHAnsi"/>
        </w:rPr>
      </w:pPr>
      <w:r w:rsidRPr="00361CC0">
        <w:rPr>
          <w:rFonts w:asciiTheme="minorHAnsi" w:hAnsiTheme="minorHAnsi"/>
        </w:rPr>
        <w:t>Sídlo:</w:t>
      </w:r>
      <w:r w:rsidRPr="00361CC0">
        <w:rPr>
          <w:rFonts w:asciiTheme="minorHAnsi" w:hAnsiTheme="minorHAnsi"/>
        </w:rPr>
        <w:tab/>
      </w:r>
      <w:r>
        <w:rPr>
          <w:rFonts w:asciiTheme="minorHAnsi" w:hAnsiTheme="minorHAnsi"/>
        </w:rPr>
        <w:tab/>
      </w:r>
      <w:r w:rsidR="0007614B">
        <w:rPr>
          <w:rFonts w:asciiTheme="minorHAnsi" w:hAnsiTheme="minorHAnsi"/>
        </w:rPr>
        <w:tab/>
      </w:r>
      <w:r w:rsidR="005959E3">
        <w:rPr>
          <w:rFonts w:asciiTheme="minorHAnsi" w:hAnsiTheme="minorHAnsi"/>
        </w:rPr>
        <w:tab/>
      </w:r>
      <w:r w:rsidR="005959E3">
        <w:rPr>
          <w:rFonts w:asciiTheme="minorHAnsi" w:hAnsiTheme="minorHAnsi"/>
        </w:rPr>
        <w:tab/>
        <w:t xml:space="preserve"> </w:t>
      </w:r>
      <w:r w:rsidR="005959E3" w:rsidRPr="005959E3">
        <w:rPr>
          <w:rFonts w:asciiTheme="minorHAnsi" w:hAnsiTheme="minorHAnsi"/>
        </w:rPr>
        <w:t>Námestie sv. Michala 76/2, 059 95 Toporec</w:t>
      </w:r>
      <w:r w:rsidR="005959E3">
        <w:rPr>
          <w:rFonts w:asciiTheme="minorHAnsi" w:hAnsiTheme="minorHAnsi"/>
        </w:rPr>
        <w:tab/>
      </w:r>
      <w:r w:rsidR="005959E3">
        <w:rPr>
          <w:rFonts w:asciiTheme="minorHAnsi" w:hAnsiTheme="minorHAnsi"/>
        </w:rPr>
        <w:tab/>
      </w:r>
      <w:r>
        <w:rPr>
          <w:rFonts w:asciiTheme="minorHAnsi" w:hAnsiTheme="minorHAnsi"/>
        </w:rPr>
        <w:tab/>
      </w:r>
    </w:p>
    <w:p w:rsidR="00D6037A" w:rsidRPr="00361CC0" w:rsidRDefault="00D6037A" w:rsidP="00D6037A">
      <w:pPr>
        <w:tabs>
          <w:tab w:val="left" w:pos="480"/>
          <w:tab w:val="left" w:pos="2880"/>
        </w:tabs>
        <w:spacing w:after="0"/>
        <w:rPr>
          <w:rFonts w:asciiTheme="minorHAnsi" w:hAnsiTheme="minorHAnsi"/>
        </w:rPr>
      </w:pPr>
      <w:r w:rsidRPr="00361CC0">
        <w:rPr>
          <w:rFonts w:asciiTheme="minorHAnsi" w:hAnsiTheme="minorHAnsi"/>
        </w:rPr>
        <w:t xml:space="preserve">Zastúpený: </w:t>
      </w:r>
      <w:r w:rsidR="0007614B">
        <w:rPr>
          <w:rFonts w:asciiTheme="minorHAnsi" w:hAnsiTheme="minorHAnsi"/>
        </w:rPr>
        <w:t xml:space="preserve">         </w:t>
      </w:r>
      <w:r w:rsidR="005959E3">
        <w:rPr>
          <w:rFonts w:asciiTheme="minorHAnsi" w:hAnsiTheme="minorHAnsi"/>
        </w:rPr>
        <w:tab/>
      </w:r>
      <w:r w:rsidR="005959E3" w:rsidRPr="005959E3">
        <w:rPr>
          <w:rFonts w:ascii="Calibri" w:eastAsia="Times New Roman" w:hAnsi="Calibri" w:cs="Times New Roman"/>
          <w:lang w:val="en-US"/>
        </w:rPr>
        <w:t>PhDr. Jozef Potanko</w:t>
      </w:r>
      <w:r w:rsidRPr="00361CC0">
        <w:rPr>
          <w:rFonts w:asciiTheme="minorHAnsi" w:hAnsiTheme="minorHAnsi"/>
        </w:rPr>
        <w:tab/>
      </w:r>
      <w:r>
        <w:rPr>
          <w:rFonts w:asciiTheme="minorHAnsi" w:hAnsiTheme="minorHAnsi"/>
        </w:rPr>
        <w:tab/>
      </w:r>
    </w:p>
    <w:p w:rsidR="00D6037A" w:rsidRPr="00361CC0" w:rsidRDefault="00D6037A" w:rsidP="00D6037A">
      <w:pPr>
        <w:tabs>
          <w:tab w:val="left" w:pos="480"/>
          <w:tab w:val="left" w:pos="2880"/>
        </w:tabs>
        <w:spacing w:after="0"/>
        <w:rPr>
          <w:rFonts w:asciiTheme="minorHAnsi" w:hAnsiTheme="minorHAnsi"/>
        </w:rPr>
      </w:pPr>
      <w:r w:rsidRPr="00361CC0">
        <w:rPr>
          <w:rFonts w:asciiTheme="minorHAnsi" w:hAnsiTheme="minorHAnsi"/>
        </w:rPr>
        <w:t xml:space="preserve">IČO: </w:t>
      </w:r>
      <w:r w:rsidRPr="00361CC0">
        <w:rPr>
          <w:rFonts w:asciiTheme="minorHAnsi" w:hAnsiTheme="minorHAnsi"/>
        </w:rPr>
        <w:tab/>
      </w:r>
      <w:r w:rsidR="0007614B">
        <w:rPr>
          <w:rFonts w:asciiTheme="minorHAnsi" w:hAnsiTheme="minorHAnsi"/>
        </w:rPr>
        <w:t xml:space="preserve">                   </w:t>
      </w:r>
      <w:r w:rsidR="005959E3">
        <w:rPr>
          <w:rFonts w:asciiTheme="minorHAnsi" w:hAnsiTheme="minorHAnsi"/>
        </w:rPr>
        <w:tab/>
      </w:r>
      <w:r w:rsidR="005959E3" w:rsidRPr="005959E3">
        <w:rPr>
          <w:rFonts w:asciiTheme="minorHAnsi" w:hAnsiTheme="minorHAnsi"/>
          <w:bCs/>
        </w:rPr>
        <w:t>00326631</w:t>
      </w:r>
      <w:r w:rsidR="00CF0646">
        <w:rPr>
          <w:rFonts w:asciiTheme="minorHAnsi" w:hAnsiTheme="minorHAnsi"/>
          <w:bCs/>
        </w:rPr>
        <w:br/>
      </w:r>
      <w:r w:rsidR="00CF0646" w:rsidRPr="00CF0646">
        <w:rPr>
          <w:rFonts w:asciiTheme="minorHAnsi" w:hAnsiTheme="minorHAnsi"/>
          <w:bCs/>
        </w:rPr>
        <w:t xml:space="preserve">DIČ:           </w:t>
      </w:r>
      <w:r w:rsidR="00CF0646">
        <w:rPr>
          <w:rFonts w:asciiTheme="minorHAnsi" w:hAnsiTheme="minorHAnsi"/>
          <w:bCs/>
        </w:rPr>
        <w:t xml:space="preserve">           </w:t>
      </w:r>
      <w:r w:rsidR="005959E3">
        <w:rPr>
          <w:rFonts w:asciiTheme="minorHAnsi" w:hAnsiTheme="minorHAnsi"/>
          <w:bCs/>
        </w:rPr>
        <w:tab/>
      </w:r>
      <w:r w:rsidR="005959E3" w:rsidRPr="005959E3">
        <w:rPr>
          <w:rFonts w:asciiTheme="minorHAnsi" w:hAnsiTheme="minorHAnsi"/>
          <w:bCs/>
        </w:rPr>
        <w:t>2020697316</w:t>
      </w:r>
      <w:r w:rsidR="00CF0646">
        <w:rPr>
          <w:rFonts w:asciiTheme="minorHAnsi" w:hAnsiTheme="minorHAnsi"/>
          <w:bCs/>
        </w:rPr>
        <w:br/>
      </w:r>
      <w:r w:rsidR="00CF0646">
        <w:rPr>
          <w:rFonts w:asciiTheme="minorHAnsi" w:hAnsiTheme="minorHAnsi"/>
        </w:rPr>
        <w:t xml:space="preserve">IČ DPH:                </w:t>
      </w:r>
      <w:r w:rsidR="005959E3">
        <w:rPr>
          <w:rFonts w:asciiTheme="minorHAnsi" w:hAnsiTheme="minorHAnsi"/>
        </w:rPr>
        <w:tab/>
      </w:r>
      <w:r w:rsidR="005959E3" w:rsidRPr="005959E3">
        <w:rPr>
          <w:rFonts w:asciiTheme="minorHAnsi" w:hAnsiTheme="minorHAnsi"/>
        </w:rPr>
        <w:t>Neplatca DPH</w:t>
      </w:r>
      <w:r w:rsidRPr="00361CC0">
        <w:rPr>
          <w:rFonts w:asciiTheme="minorHAnsi" w:hAnsiTheme="minorHAnsi"/>
        </w:rPr>
        <w:tab/>
      </w:r>
      <w:r>
        <w:rPr>
          <w:rFonts w:asciiTheme="minorHAnsi" w:hAnsiTheme="minorHAnsi"/>
        </w:rPr>
        <w:tab/>
      </w:r>
    </w:p>
    <w:p w:rsidR="00D6037A" w:rsidRDefault="00D6037A" w:rsidP="00D6037A">
      <w:pPr>
        <w:tabs>
          <w:tab w:val="left" w:pos="480"/>
          <w:tab w:val="left" w:pos="2880"/>
          <w:tab w:val="left" w:pos="7920"/>
        </w:tabs>
        <w:spacing w:after="0"/>
        <w:rPr>
          <w:rFonts w:asciiTheme="minorHAnsi" w:hAnsiTheme="minorHAnsi"/>
        </w:rPr>
      </w:pPr>
      <w:r>
        <w:rPr>
          <w:rFonts w:asciiTheme="minorHAnsi" w:hAnsiTheme="minorHAnsi"/>
        </w:rPr>
        <w:t>Bankové spojenie:</w:t>
      </w:r>
      <w:r w:rsidR="0007614B">
        <w:rPr>
          <w:rFonts w:asciiTheme="minorHAnsi" w:hAnsiTheme="minorHAnsi"/>
        </w:rPr>
        <w:t xml:space="preserve"> </w:t>
      </w:r>
      <w:r w:rsidR="005959E3">
        <w:rPr>
          <w:rFonts w:asciiTheme="minorHAnsi" w:hAnsiTheme="minorHAnsi"/>
        </w:rPr>
        <w:tab/>
      </w:r>
      <w:r w:rsidR="005959E3" w:rsidRPr="005959E3">
        <w:rPr>
          <w:rFonts w:ascii="Calibri" w:eastAsia="Times New Roman" w:hAnsi="Calibri" w:cs="Times New Roman"/>
          <w:lang w:val="en-US"/>
        </w:rPr>
        <w:t>Prima banka Slovensko, a.s.</w:t>
      </w:r>
      <w:r>
        <w:rPr>
          <w:rFonts w:asciiTheme="minorHAnsi" w:hAnsiTheme="minorHAnsi"/>
        </w:rPr>
        <w:tab/>
      </w:r>
    </w:p>
    <w:p w:rsidR="0007614B" w:rsidRDefault="005959E3" w:rsidP="00D6037A">
      <w:pPr>
        <w:tabs>
          <w:tab w:val="left" w:pos="480"/>
          <w:tab w:val="left" w:pos="2880"/>
          <w:tab w:val="left" w:pos="7920"/>
        </w:tabs>
        <w:spacing w:after="0"/>
        <w:rPr>
          <w:rFonts w:asciiTheme="minorHAnsi" w:hAnsiTheme="minorHAnsi"/>
        </w:rPr>
      </w:pPr>
      <w:r w:rsidRPr="005959E3">
        <w:rPr>
          <w:rFonts w:asciiTheme="minorHAnsi" w:hAnsiTheme="minorHAnsi"/>
        </w:rPr>
        <w:t xml:space="preserve">Swift kód:                 </w:t>
      </w:r>
      <w:r>
        <w:rPr>
          <w:rFonts w:asciiTheme="minorHAnsi" w:hAnsiTheme="minorHAnsi"/>
        </w:rPr>
        <w:tab/>
      </w:r>
      <w:r w:rsidRPr="005959E3">
        <w:rPr>
          <w:rFonts w:asciiTheme="minorHAnsi" w:hAnsiTheme="minorHAnsi"/>
        </w:rPr>
        <w:t>KOMASK2X</w:t>
      </w:r>
    </w:p>
    <w:p w:rsidR="00D6037A" w:rsidRPr="005959E3" w:rsidRDefault="005959E3" w:rsidP="00D6037A">
      <w:pPr>
        <w:tabs>
          <w:tab w:val="left" w:pos="480"/>
          <w:tab w:val="left" w:pos="2880"/>
          <w:tab w:val="left" w:pos="7920"/>
        </w:tabs>
        <w:spacing w:after="0"/>
        <w:rPr>
          <w:rFonts w:ascii="Calibri" w:eastAsia="Times New Roman" w:hAnsi="Calibri" w:cs="Times New Roman"/>
        </w:rPr>
      </w:pPr>
      <w:r w:rsidRPr="005959E3">
        <w:rPr>
          <w:rFonts w:asciiTheme="minorHAnsi" w:hAnsiTheme="minorHAnsi"/>
        </w:rPr>
        <w:t xml:space="preserve">IBAN:                        </w:t>
      </w:r>
      <w:r>
        <w:rPr>
          <w:rFonts w:asciiTheme="minorHAnsi" w:hAnsiTheme="minorHAnsi"/>
        </w:rPr>
        <w:tab/>
      </w:r>
      <w:r w:rsidRPr="005959E3">
        <w:rPr>
          <w:rFonts w:asciiTheme="minorHAnsi" w:hAnsiTheme="minorHAnsi"/>
        </w:rPr>
        <w:t>SK81 5600 0000 0016 0783 6001</w:t>
      </w:r>
      <w:r w:rsidR="009B7338">
        <w:rPr>
          <w:rFonts w:asciiTheme="minorHAnsi" w:hAnsiTheme="minorHAnsi"/>
        </w:rPr>
        <w:tab/>
      </w:r>
      <w:r w:rsidR="00D6037A">
        <w:rPr>
          <w:rFonts w:asciiTheme="minorHAnsi" w:hAnsiTheme="minorHAnsi"/>
        </w:rPr>
        <w:tab/>
      </w:r>
    </w:p>
    <w:p w:rsidR="00D6037A" w:rsidRDefault="00D6037A" w:rsidP="006A510A">
      <w:pPr>
        <w:tabs>
          <w:tab w:val="left" w:pos="480"/>
          <w:tab w:val="left" w:pos="3690"/>
        </w:tabs>
        <w:spacing w:after="0"/>
        <w:rPr>
          <w:rFonts w:asciiTheme="minorHAnsi" w:hAnsiTheme="minorHAnsi"/>
        </w:rPr>
      </w:pPr>
      <w:r w:rsidRPr="00A276E3">
        <w:rPr>
          <w:rFonts w:asciiTheme="minorHAnsi" w:hAnsiTheme="minorHAnsi"/>
        </w:rPr>
        <w:t>(ďalej len „</w:t>
      </w:r>
      <w:r w:rsidRPr="00A276E3">
        <w:rPr>
          <w:rFonts w:asciiTheme="minorHAnsi" w:hAnsiTheme="minorHAnsi"/>
          <w:b/>
        </w:rPr>
        <w:t>K</w:t>
      </w:r>
      <w:r w:rsidRPr="00A276E3">
        <w:rPr>
          <w:rFonts w:asciiTheme="minorHAnsi" w:hAnsiTheme="minorHAnsi"/>
          <w:b/>
          <w:bCs/>
        </w:rPr>
        <w:t>upujúci</w:t>
      </w:r>
      <w:r w:rsidRPr="00A276E3">
        <w:rPr>
          <w:rFonts w:asciiTheme="minorHAnsi" w:hAnsiTheme="minorHAnsi"/>
        </w:rPr>
        <w:t>")</w:t>
      </w:r>
      <w:r w:rsidR="006A510A">
        <w:rPr>
          <w:rFonts w:asciiTheme="minorHAnsi" w:hAnsiTheme="minorHAnsi"/>
        </w:rPr>
        <w:tab/>
      </w:r>
    </w:p>
    <w:p w:rsidR="00D6037A" w:rsidRDefault="00D6037A" w:rsidP="00D6037A">
      <w:pPr>
        <w:tabs>
          <w:tab w:val="left" w:pos="480"/>
          <w:tab w:val="left" w:pos="2880"/>
          <w:tab w:val="left" w:pos="7920"/>
        </w:tabs>
        <w:spacing w:after="0"/>
        <w:rPr>
          <w:rFonts w:asciiTheme="minorHAnsi" w:hAnsiTheme="minorHAnsi"/>
        </w:rPr>
      </w:pPr>
    </w:p>
    <w:p w:rsidR="00D6037A" w:rsidRDefault="00D6037A" w:rsidP="00D6037A">
      <w:pPr>
        <w:tabs>
          <w:tab w:val="left" w:pos="480"/>
          <w:tab w:val="left" w:pos="2880"/>
          <w:tab w:val="left" w:pos="7920"/>
        </w:tabs>
        <w:spacing w:after="0"/>
        <w:rPr>
          <w:rFonts w:asciiTheme="minorHAnsi" w:hAnsiTheme="minorHAnsi"/>
        </w:rPr>
      </w:pPr>
      <w:r>
        <w:rPr>
          <w:rFonts w:asciiTheme="minorHAnsi" w:hAnsiTheme="minorHAnsi"/>
        </w:rPr>
        <w:t>ďalej aj spoločne ako „Zmluvné strany“.</w:t>
      </w:r>
    </w:p>
    <w:p w:rsidR="00D6037A" w:rsidRDefault="00D6037A" w:rsidP="00D6037A">
      <w:pPr>
        <w:rPr>
          <w:rFonts w:asciiTheme="minorHAnsi" w:hAnsiTheme="minorHAnsi"/>
        </w:rPr>
      </w:pPr>
    </w:p>
    <w:p w:rsidR="00D6037A" w:rsidRDefault="00D6037A" w:rsidP="00D6037A">
      <w:pPr>
        <w:rPr>
          <w:rFonts w:asciiTheme="minorHAnsi" w:hAnsiTheme="minorHAnsi"/>
        </w:rPr>
      </w:pPr>
    </w:p>
    <w:p w:rsidR="00D6037A" w:rsidRDefault="00D6037A" w:rsidP="00D6037A">
      <w:pPr>
        <w:rPr>
          <w:rFonts w:asciiTheme="minorHAnsi" w:hAnsiTheme="minorHAnsi"/>
        </w:rPr>
      </w:pPr>
    </w:p>
    <w:p w:rsidR="00D6037A" w:rsidRDefault="00D6037A" w:rsidP="00D6037A">
      <w:pPr>
        <w:rPr>
          <w:rFonts w:asciiTheme="minorHAnsi" w:hAnsiTheme="minorHAnsi"/>
        </w:rPr>
      </w:pPr>
    </w:p>
    <w:p w:rsidR="00D6037A" w:rsidRPr="00D6037A" w:rsidRDefault="00D6037A" w:rsidP="00D6037A">
      <w:pPr>
        <w:pStyle w:val="CTLhead"/>
        <w:rPr>
          <w:rFonts w:asciiTheme="minorHAnsi" w:hAnsiTheme="minorHAnsi"/>
          <w:sz w:val="24"/>
          <w:szCs w:val="24"/>
        </w:rPr>
      </w:pPr>
      <w:r w:rsidRPr="00D6037A">
        <w:rPr>
          <w:rFonts w:asciiTheme="minorHAnsi" w:hAnsiTheme="minorHAnsi"/>
          <w:sz w:val="24"/>
          <w:szCs w:val="24"/>
        </w:rPr>
        <w:t>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Úvodné ustanovenia</w:t>
      </w:r>
    </w:p>
    <w:p w:rsidR="00D6037A" w:rsidRPr="00A276E3" w:rsidRDefault="00D6037A" w:rsidP="00D6037A">
      <w:pPr>
        <w:pStyle w:val="CTLhead"/>
        <w:rPr>
          <w:rFonts w:asciiTheme="minorHAnsi" w:hAnsiTheme="minorHAnsi"/>
          <w:sz w:val="24"/>
          <w:szCs w:val="24"/>
        </w:rPr>
      </w:pPr>
    </w:p>
    <w:p w:rsidR="00D6037A" w:rsidRPr="00361CC0" w:rsidRDefault="00D6037A" w:rsidP="003F6A48">
      <w:pPr>
        <w:numPr>
          <w:ilvl w:val="0"/>
          <w:numId w:val="18"/>
        </w:numPr>
        <w:spacing w:before="0" w:beforeAutospacing="0" w:after="0" w:afterAutospacing="0" w:line="240" w:lineRule="auto"/>
        <w:contextualSpacing w:val="0"/>
        <w:jc w:val="both"/>
        <w:rPr>
          <w:rFonts w:asciiTheme="minorHAnsi" w:hAnsiTheme="minorHAnsi"/>
        </w:rPr>
      </w:pPr>
      <w:r w:rsidRPr="00361CC0">
        <w:rPr>
          <w:rFonts w:asciiTheme="minorHAnsi" w:hAnsiTheme="minorHAnsi"/>
        </w:rPr>
        <w:t xml:space="preserve">Predávajúci je úspešným uchádzačom vo verejnej súťaži </w:t>
      </w:r>
      <w:r w:rsidR="002A5C0F">
        <w:rPr>
          <w:rFonts w:asciiTheme="minorHAnsi" w:hAnsiTheme="minorHAnsi"/>
          <w:b/>
          <w:sz w:val="22"/>
          <w:szCs w:val="22"/>
        </w:rPr>
        <w:t>Drvič stavebného odpadu</w:t>
      </w:r>
      <w:r w:rsidR="005959E3">
        <w:rPr>
          <w:rFonts w:asciiTheme="minorHAnsi" w:hAnsiTheme="minorHAnsi"/>
          <w:b/>
          <w:sz w:val="22"/>
          <w:szCs w:val="22"/>
        </w:rPr>
        <w:t xml:space="preserve"> – „Zberný dvor v obci Toporec“</w:t>
      </w:r>
    </w:p>
    <w:p w:rsidR="00D6037A" w:rsidRPr="00A276E3" w:rsidRDefault="00D6037A" w:rsidP="00756668">
      <w:pPr>
        <w:pStyle w:val="CTL"/>
        <w:numPr>
          <w:ilvl w:val="0"/>
          <w:numId w:val="18"/>
        </w:numPr>
        <w:rPr>
          <w:rFonts w:asciiTheme="minorHAnsi" w:hAnsiTheme="minorHAnsi"/>
          <w:sz w:val="22"/>
          <w:szCs w:val="22"/>
        </w:rPr>
      </w:pPr>
      <w:r w:rsidRPr="00A276E3">
        <w:rPr>
          <w:rFonts w:asciiTheme="minorHAnsi" w:hAnsiTheme="minorHAnsi"/>
          <w:sz w:val="22"/>
          <w:szCs w:val="22"/>
        </w:rPr>
        <w:t>Podkladom na uzatvorenie tejto kúpnej zmluvy je výsledok procesu verejného obstarávania.</w:t>
      </w:r>
    </w:p>
    <w:p w:rsidR="00D6037A" w:rsidRPr="00A276E3" w:rsidRDefault="00D6037A"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III.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Predmet zmluvy</w:t>
      </w:r>
    </w:p>
    <w:p w:rsidR="00D6037A" w:rsidRPr="00A276E3" w:rsidRDefault="00D6037A" w:rsidP="00D6037A">
      <w:pPr>
        <w:pStyle w:val="CTLhead"/>
        <w:rPr>
          <w:rFonts w:asciiTheme="minorHAnsi" w:hAnsiTheme="minorHAnsi"/>
          <w:sz w:val="24"/>
          <w:szCs w:val="24"/>
        </w:rPr>
      </w:pPr>
    </w:p>
    <w:p w:rsidR="00D6037A" w:rsidRPr="00A276E3" w:rsidRDefault="00903E3F" w:rsidP="003F6A48">
      <w:pPr>
        <w:numPr>
          <w:ilvl w:val="0"/>
          <w:numId w:val="19"/>
        </w:numPr>
        <w:spacing w:before="0" w:beforeAutospacing="0" w:after="120" w:afterAutospacing="0" w:line="240" w:lineRule="auto"/>
        <w:contextualSpacing w:val="0"/>
        <w:jc w:val="both"/>
        <w:rPr>
          <w:rFonts w:asciiTheme="minorHAnsi" w:hAnsiTheme="minorHAnsi"/>
        </w:rPr>
      </w:pPr>
      <w:r w:rsidRPr="00A276E3">
        <w:rPr>
          <w:rFonts w:asciiTheme="minorHAnsi" w:hAnsiTheme="minorHAnsi"/>
        </w:rPr>
        <w:t>Predmetom tejto zmluvy</w:t>
      </w:r>
      <w:r>
        <w:rPr>
          <w:rFonts w:asciiTheme="minorHAnsi" w:hAnsiTheme="minorHAnsi"/>
        </w:rPr>
        <w:t xml:space="preserve"> </w:t>
      </w:r>
      <w:r w:rsidRPr="0091497F">
        <w:rPr>
          <w:rFonts w:asciiTheme="minorHAnsi" w:hAnsiTheme="minorHAnsi"/>
        </w:rPr>
        <w:t>je dodanie tovaru  v zmysle prílohy s dopravou na miesto</w:t>
      </w:r>
      <w:r w:rsidR="009B7338">
        <w:rPr>
          <w:rFonts w:asciiTheme="minorHAnsi" w:hAnsiTheme="minorHAnsi"/>
        </w:rPr>
        <w:t xml:space="preserve"> dodávky</w:t>
      </w:r>
      <w:r w:rsidRPr="0091497F">
        <w:rPr>
          <w:rFonts w:asciiTheme="minorHAnsi" w:hAnsiTheme="minorHAnsi"/>
        </w:rPr>
        <w:t xml:space="preserve">, ekologická likvidácia </w:t>
      </w:r>
      <w:r w:rsidR="009B7338">
        <w:rPr>
          <w:rFonts w:asciiTheme="minorHAnsi" w:hAnsiTheme="minorHAnsi"/>
        </w:rPr>
        <w:t>obalového materiálu.  Jedná sa</w:t>
      </w:r>
      <w:r w:rsidRPr="0091497F">
        <w:rPr>
          <w:rFonts w:asciiTheme="minorHAnsi" w:hAnsiTheme="minorHAnsi"/>
        </w:rPr>
        <w:t> </w:t>
      </w:r>
      <w:r w:rsidRPr="0091497F">
        <w:rPr>
          <w:rFonts w:asciiTheme="minorHAnsi" w:hAnsiTheme="minorHAnsi"/>
          <w:bCs/>
          <w:lang w:val="en-US"/>
        </w:rPr>
        <w:t xml:space="preserve">o predmet zákazky </w:t>
      </w:r>
      <w:r w:rsidR="002A5C0F">
        <w:rPr>
          <w:rFonts w:asciiTheme="minorHAnsi" w:hAnsiTheme="minorHAnsi"/>
          <w:b/>
          <w:sz w:val="22"/>
          <w:szCs w:val="22"/>
        </w:rPr>
        <w:t>Drvič stavebného odpadu</w:t>
      </w:r>
      <w:r w:rsidR="009B7338">
        <w:rPr>
          <w:rFonts w:asciiTheme="minorHAnsi" w:hAnsiTheme="minorHAnsi"/>
          <w:b/>
          <w:sz w:val="22"/>
          <w:szCs w:val="22"/>
        </w:rPr>
        <w:t xml:space="preserve"> </w:t>
      </w:r>
      <w:r w:rsidR="00D6037A" w:rsidRPr="00A276E3">
        <w:rPr>
          <w:rFonts w:asciiTheme="minorHAnsi" w:hAnsiTheme="minorHAnsi"/>
        </w:rPr>
        <w:t>(ďalej len „predmet zmluvy“).</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Tovar, ktorý je predme</w:t>
      </w:r>
      <w:r>
        <w:rPr>
          <w:rFonts w:asciiTheme="minorHAnsi" w:hAnsiTheme="minorHAnsi"/>
          <w:sz w:val="22"/>
          <w:szCs w:val="22"/>
        </w:rPr>
        <w:t>tom zmluvy, je špecifikovaný v P</w:t>
      </w:r>
      <w:r w:rsidRPr="00A276E3">
        <w:rPr>
          <w:rFonts w:asciiTheme="minorHAnsi" w:hAnsiTheme="minorHAnsi"/>
          <w:sz w:val="22"/>
          <w:szCs w:val="22"/>
        </w:rPr>
        <w:t>rílohe č. 1 tejto zmluvy.</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Predávajúci sa na základe tejto zmluvy a v rozsahu v nej vymedzenom zaväzuje dodať predmet zmluvy a previesť na Kupujúceho vlastnícke právo.</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Predmet zmluvy bude odovzdaný jeho úplným dodaním, inštaláciou, odskúšaním, inštruktážou obsluhy a prebratím Kupujúcim.</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Kupujúci sa zaväzuje predmet zmluvy prevziať a zaplatiť zaň dohodnutú kúpnu cenu.</w:t>
      </w:r>
    </w:p>
    <w:p w:rsidR="00D6037A" w:rsidRPr="00A276E3" w:rsidRDefault="00D6037A" w:rsidP="00D6037A">
      <w:pPr>
        <w:pStyle w:val="CTLhead"/>
        <w:rPr>
          <w:rFonts w:asciiTheme="minorHAnsi" w:hAnsiTheme="minorHAnsi"/>
          <w:sz w:val="22"/>
          <w:szCs w:val="22"/>
        </w:rPr>
      </w:pPr>
    </w:p>
    <w:p w:rsidR="00D6037A" w:rsidRPr="00A276E3" w:rsidRDefault="00D6037A" w:rsidP="00D6037A">
      <w:pPr>
        <w:pStyle w:val="CTLhead"/>
        <w:rPr>
          <w:rFonts w:asciiTheme="minorHAnsi" w:hAnsiTheme="minorHAnsi"/>
          <w:sz w:val="22"/>
          <w:szCs w:val="22"/>
        </w:rPr>
      </w:pPr>
      <w:r w:rsidRPr="00A276E3">
        <w:rPr>
          <w:rFonts w:asciiTheme="minorHAnsi" w:hAnsiTheme="minorHAnsi"/>
          <w:sz w:val="22"/>
          <w:szCs w:val="22"/>
        </w:rPr>
        <w:t>IV.</w:t>
      </w:r>
    </w:p>
    <w:p w:rsidR="00D6037A" w:rsidRPr="00A276E3" w:rsidRDefault="00D6037A" w:rsidP="00D6037A">
      <w:pPr>
        <w:pStyle w:val="CTLhead"/>
        <w:rPr>
          <w:rFonts w:asciiTheme="minorHAnsi" w:hAnsiTheme="minorHAnsi"/>
          <w:sz w:val="22"/>
          <w:szCs w:val="22"/>
        </w:rPr>
      </w:pPr>
      <w:r w:rsidRPr="00A276E3">
        <w:rPr>
          <w:rFonts w:asciiTheme="minorHAnsi" w:hAnsiTheme="minorHAnsi"/>
          <w:sz w:val="22"/>
          <w:szCs w:val="22"/>
        </w:rPr>
        <w:t>Dodacie podmienky</w:t>
      </w:r>
    </w:p>
    <w:p w:rsidR="00D6037A" w:rsidRPr="00A276E3" w:rsidRDefault="00D6037A" w:rsidP="00D6037A">
      <w:pPr>
        <w:pStyle w:val="CTLhead"/>
        <w:rPr>
          <w:rFonts w:asciiTheme="minorHAnsi" w:hAnsiTheme="minorHAnsi"/>
          <w:sz w:val="22"/>
          <w:szCs w:val="22"/>
        </w:rPr>
      </w:pPr>
    </w:p>
    <w:p w:rsidR="00D6037A" w:rsidRPr="00A276E3" w:rsidRDefault="00D6037A" w:rsidP="00756668">
      <w:pPr>
        <w:pStyle w:val="CTL"/>
        <w:numPr>
          <w:ilvl w:val="0"/>
          <w:numId w:val="7"/>
        </w:numPr>
        <w:rPr>
          <w:rFonts w:asciiTheme="minorHAnsi" w:hAnsiTheme="minorHAnsi"/>
          <w:sz w:val="22"/>
          <w:szCs w:val="22"/>
        </w:rPr>
      </w:pPr>
      <w:r w:rsidRPr="00A276E3">
        <w:rPr>
          <w:rFonts w:asciiTheme="minorHAnsi" w:hAnsiTheme="minorHAnsi"/>
          <w:sz w:val="22"/>
          <w:szCs w:val="22"/>
        </w:rPr>
        <w:t>Predávajúci sa zaväzuje dodať predmet zmluvy v súlade s d</w:t>
      </w:r>
      <w:r w:rsidRPr="00A276E3">
        <w:rPr>
          <w:rFonts w:asciiTheme="minorHAnsi" w:hAnsiTheme="minorHAnsi"/>
          <w:szCs w:val="24"/>
        </w:rPr>
        <w:t>o</w:t>
      </w:r>
      <w:r w:rsidRPr="00A276E3">
        <w:rPr>
          <w:rFonts w:asciiTheme="minorHAnsi" w:hAnsiTheme="minorHAnsi"/>
          <w:sz w:val="22"/>
          <w:szCs w:val="22"/>
        </w:rPr>
        <w:t xml:space="preserve">hodnutými podmienkami tejto zmluvy. </w:t>
      </w:r>
    </w:p>
    <w:p w:rsidR="00D6037A" w:rsidRPr="00735CBF" w:rsidRDefault="00D6037A" w:rsidP="00756668">
      <w:pPr>
        <w:pStyle w:val="CTL"/>
        <w:numPr>
          <w:ilvl w:val="0"/>
          <w:numId w:val="7"/>
        </w:numPr>
        <w:rPr>
          <w:rFonts w:asciiTheme="minorHAnsi" w:hAnsiTheme="minorHAnsi"/>
        </w:rPr>
      </w:pPr>
      <w:r w:rsidRPr="00A276E3">
        <w:rPr>
          <w:rFonts w:asciiTheme="minorHAnsi" w:hAnsiTheme="minorHAnsi"/>
          <w:sz w:val="22"/>
          <w:szCs w:val="22"/>
        </w:rPr>
        <w:t xml:space="preserve">Predávajúci sa zaväzuje odovzdať celý predmet zmluvy Kupujúcemu najneskôr </w:t>
      </w:r>
      <w:r w:rsidR="00CC3056">
        <w:rPr>
          <w:rFonts w:asciiTheme="minorHAnsi" w:hAnsiTheme="minorHAnsi"/>
          <w:sz w:val="22"/>
          <w:szCs w:val="22"/>
        </w:rPr>
        <w:t>do</w:t>
      </w:r>
      <w:r w:rsidR="00CC3056">
        <w:rPr>
          <w:rFonts w:asciiTheme="minorHAnsi" w:hAnsiTheme="minorHAnsi"/>
          <w:b/>
          <w:sz w:val="22"/>
          <w:szCs w:val="22"/>
        </w:rPr>
        <w:t>..........................................................kalendárnych dní</w:t>
      </w:r>
      <w:r w:rsidR="00DC6084">
        <w:rPr>
          <w:rFonts w:asciiTheme="minorHAnsi" w:hAnsiTheme="minorHAnsi"/>
          <w:b/>
          <w:sz w:val="22"/>
          <w:szCs w:val="22"/>
        </w:rPr>
        <w:t xml:space="preserve"> od záväznej objednávky</w:t>
      </w:r>
      <w:r w:rsidRPr="00735CBF">
        <w:rPr>
          <w:rFonts w:asciiTheme="minorHAnsi" w:hAnsiTheme="minorHAnsi"/>
          <w:sz w:val="22"/>
          <w:szCs w:val="22"/>
        </w:rPr>
        <w:t xml:space="preserve">. </w:t>
      </w:r>
    </w:p>
    <w:p w:rsidR="00D6037A" w:rsidRPr="00735CBF" w:rsidRDefault="00D6037A" w:rsidP="00756668">
      <w:pPr>
        <w:pStyle w:val="Hlavika"/>
        <w:numPr>
          <w:ilvl w:val="0"/>
          <w:numId w:val="7"/>
        </w:numPr>
        <w:tabs>
          <w:tab w:val="left" w:pos="142"/>
          <w:tab w:val="left" w:pos="2835"/>
          <w:tab w:val="left" w:pos="3402"/>
        </w:tabs>
        <w:spacing w:before="0" w:beforeAutospacing="0" w:after="240" w:afterAutospacing="0" w:line="240" w:lineRule="auto"/>
        <w:contextualSpacing w:val="0"/>
        <w:jc w:val="both"/>
        <w:rPr>
          <w:rFonts w:asciiTheme="minorHAnsi" w:hAnsiTheme="minorHAnsi"/>
        </w:rPr>
      </w:pPr>
      <w:r w:rsidRPr="00735CBF">
        <w:rPr>
          <w:rFonts w:asciiTheme="minorHAnsi" w:hAnsiTheme="minorHAnsi"/>
        </w:rPr>
        <w:t>Miestom dodania predmetu zmluvy je sídlo Kupujúceho.</w:t>
      </w:r>
    </w:p>
    <w:p w:rsidR="00D6037A" w:rsidRPr="00A276E3" w:rsidRDefault="00D6037A" w:rsidP="00756668">
      <w:pPr>
        <w:pStyle w:val="Hlavika"/>
        <w:numPr>
          <w:ilvl w:val="0"/>
          <w:numId w:val="7"/>
        </w:numPr>
        <w:tabs>
          <w:tab w:val="left" w:pos="142"/>
          <w:tab w:val="left" w:pos="2835"/>
          <w:tab w:val="left" w:pos="3402"/>
        </w:tabs>
        <w:spacing w:before="0" w:beforeAutospacing="0" w:after="240" w:afterAutospacing="0" w:line="240" w:lineRule="auto"/>
        <w:contextualSpacing w:val="0"/>
        <w:jc w:val="both"/>
        <w:rPr>
          <w:rFonts w:asciiTheme="minorHAnsi" w:hAnsiTheme="minorHAnsi"/>
        </w:rPr>
      </w:pPr>
      <w:r w:rsidRPr="00A276E3">
        <w:rPr>
          <w:rFonts w:asciiTheme="minorHAnsi" w:hAnsiTheme="minorHAnsi"/>
        </w:rPr>
        <w:t>Deň doručovania predmetu zmluvy pís</w:t>
      </w:r>
      <w:r>
        <w:rPr>
          <w:rFonts w:asciiTheme="minorHAnsi" w:hAnsiTheme="minorHAnsi"/>
        </w:rPr>
        <w:t>omne alebo elektronicky oznámi P</w:t>
      </w:r>
      <w:r w:rsidRPr="00A276E3">
        <w:rPr>
          <w:rFonts w:asciiTheme="minorHAnsi" w:hAnsiTheme="minorHAnsi"/>
        </w:rPr>
        <w:t>redávajúci Kupujúcemu minimálne 3 pracovné dni vopred. Kupujúci sa zaväzuje prevziať predmet zmluvy v oznámenom termíne.</w:t>
      </w:r>
    </w:p>
    <w:p w:rsidR="00D6037A" w:rsidRPr="00A276E3" w:rsidRDefault="00D6037A" w:rsidP="00756668">
      <w:pPr>
        <w:pStyle w:val="CTL"/>
        <w:numPr>
          <w:ilvl w:val="0"/>
          <w:numId w:val="7"/>
        </w:numPr>
        <w:rPr>
          <w:rFonts w:asciiTheme="minorHAnsi" w:hAnsiTheme="minorHAnsi"/>
          <w:sz w:val="22"/>
          <w:szCs w:val="22"/>
        </w:rPr>
      </w:pPr>
      <w:r w:rsidRPr="00A276E3">
        <w:rPr>
          <w:rFonts w:asciiTheme="minorHAnsi" w:hAnsiTheme="minorHAnsi"/>
          <w:sz w:val="22"/>
          <w:szCs w:val="22"/>
        </w:rPr>
        <w:t>Doručenie predmetu zmluvy bude dokladované podpisom zodpovednej osoby Kupujúceho na príslušnom dodacom liste.</w:t>
      </w:r>
    </w:p>
    <w:p w:rsidR="00D6037A" w:rsidRPr="00FD16BD" w:rsidRDefault="00D6037A" w:rsidP="00756668">
      <w:pPr>
        <w:pStyle w:val="CTL"/>
        <w:numPr>
          <w:ilvl w:val="0"/>
          <w:numId w:val="7"/>
        </w:numPr>
        <w:rPr>
          <w:rFonts w:asciiTheme="minorHAnsi" w:hAnsiTheme="minorHAnsi"/>
          <w:sz w:val="22"/>
          <w:szCs w:val="22"/>
        </w:rPr>
      </w:pPr>
      <w:r w:rsidRPr="00A276E3">
        <w:rPr>
          <w:rFonts w:asciiTheme="minorHAnsi" w:hAnsiTheme="minorHAnsi"/>
          <w:sz w:val="22"/>
          <w:szCs w:val="22"/>
        </w:rPr>
        <w:t>Kupujúci je povinný bez zbytočného odkladu upozorniť Predávajúceho na zjavné vady zrejmé už pri doručení tovaru.</w:t>
      </w:r>
    </w:p>
    <w:p w:rsidR="00D6037A" w:rsidRDefault="00D6037A" w:rsidP="00756668">
      <w:pPr>
        <w:pStyle w:val="CTL"/>
        <w:numPr>
          <w:ilvl w:val="0"/>
          <w:numId w:val="7"/>
        </w:numPr>
        <w:rPr>
          <w:rFonts w:asciiTheme="minorHAnsi" w:hAnsiTheme="minorHAnsi"/>
          <w:sz w:val="22"/>
          <w:szCs w:val="22"/>
        </w:rPr>
      </w:pPr>
      <w:r w:rsidRPr="00FD16BD">
        <w:rPr>
          <w:rFonts w:asciiTheme="minorHAnsi" w:hAnsiTheme="minorHAnsi"/>
          <w:sz w:val="22"/>
          <w:szCs w:val="22"/>
        </w:rPr>
        <w:t>Predávajúci sa zaväzuje uskutočniť inštruktáž zamestnancov Kupujúceho pre p</w:t>
      </w:r>
      <w:r>
        <w:rPr>
          <w:rFonts w:asciiTheme="minorHAnsi" w:hAnsiTheme="minorHAnsi"/>
          <w:sz w:val="22"/>
          <w:szCs w:val="22"/>
        </w:rPr>
        <w:t>revádzku jednotlivých zariadení</w:t>
      </w:r>
      <w:r w:rsidRPr="00FD16BD">
        <w:rPr>
          <w:rFonts w:asciiTheme="minorHAnsi" w:hAnsiTheme="minorHAnsi"/>
          <w:sz w:val="22"/>
          <w:szCs w:val="22"/>
        </w:rPr>
        <w:t xml:space="preserve"> v priestoroch Kupujúceho. </w:t>
      </w:r>
    </w:p>
    <w:p w:rsidR="00D6037A" w:rsidRPr="00FD16BD" w:rsidRDefault="00D6037A" w:rsidP="00756668">
      <w:pPr>
        <w:pStyle w:val="CTL"/>
        <w:numPr>
          <w:ilvl w:val="0"/>
          <w:numId w:val="7"/>
        </w:numPr>
        <w:rPr>
          <w:rFonts w:asciiTheme="minorHAnsi" w:hAnsiTheme="minorHAnsi"/>
          <w:sz w:val="22"/>
          <w:szCs w:val="22"/>
        </w:rPr>
      </w:pPr>
      <w:r w:rsidRPr="00FD16BD">
        <w:rPr>
          <w:rFonts w:asciiTheme="minorHAnsi" w:hAnsiTheme="minorHAnsi"/>
          <w:sz w:val="22"/>
          <w:szCs w:val="22"/>
        </w:rPr>
        <w:t>Po prebratí predmetu zmluvy Predávajúci vyhotoví preberací protokol. Kupujúci po prebratí predmetu zmluvy preberací protokol písomne potvrdí.</w:t>
      </w:r>
    </w:p>
    <w:p w:rsidR="00D6037A" w:rsidRDefault="00D6037A" w:rsidP="00D6037A">
      <w:pPr>
        <w:pStyle w:val="CTLhead"/>
        <w:rPr>
          <w:rFonts w:asciiTheme="minorHAnsi" w:hAnsiTheme="minorHAnsi"/>
          <w:sz w:val="24"/>
          <w:szCs w:val="24"/>
        </w:rPr>
      </w:pPr>
    </w:p>
    <w:p w:rsidR="00F459B5" w:rsidRDefault="00F459B5" w:rsidP="00D6037A">
      <w:pPr>
        <w:pStyle w:val="CTLhead"/>
        <w:rPr>
          <w:rFonts w:asciiTheme="minorHAnsi" w:hAnsiTheme="minorHAnsi"/>
          <w:sz w:val="24"/>
          <w:szCs w:val="24"/>
        </w:rPr>
      </w:pPr>
    </w:p>
    <w:p w:rsidR="00F459B5" w:rsidRPr="00A276E3" w:rsidRDefault="00F459B5"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Kúpna cena</w:t>
      </w:r>
    </w:p>
    <w:p w:rsidR="00D6037A" w:rsidRPr="00A276E3" w:rsidRDefault="00D6037A" w:rsidP="00D6037A">
      <w:pPr>
        <w:pStyle w:val="CTLhead"/>
        <w:rPr>
          <w:rFonts w:asciiTheme="minorHAnsi" w:hAnsiTheme="minorHAnsi"/>
          <w:sz w:val="24"/>
          <w:szCs w:val="24"/>
        </w:rPr>
      </w:pPr>
    </w:p>
    <w:p w:rsidR="00D6037A" w:rsidRPr="00A276E3" w:rsidRDefault="00D6037A" w:rsidP="00756668">
      <w:pPr>
        <w:widowControl w:val="0"/>
        <w:numPr>
          <w:ilvl w:val="0"/>
          <w:numId w:val="8"/>
        </w:numPr>
        <w:autoSpaceDE w:val="0"/>
        <w:autoSpaceDN w:val="0"/>
        <w:adjustRightInd w:val="0"/>
        <w:spacing w:before="0" w:beforeAutospacing="0" w:after="120" w:afterAutospacing="0" w:line="240" w:lineRule="auto"/>
        <w:contextualSpacing w:val="0"/>
        <w:jc w:val="both"/>
        <w:rPr>
          <w:rFonts w:asciiTheme="minorHAnsi" w:hAnsiTheme="minorHAnsi"/>
        </w:rPr>
      </w:pPr>
      <w:r w:rsidRPr="00A276E3">
        <w:rPr>
          <w:rFonts w:asciiTheme="minorHAnsi" w:hAnsiTheme="minorHAnsi"/>
        </w:rPr>
        <w:t>Kúpna cena za predmet zmluvy je stanovená vo výške</w:t>
      </w:r>
    </w:p>
    <w:p w:rsidR="00D6037A" w:rsidRPr="00DC6084" w:rsidRDefault="00D6037A" w:rsidP="00D6037A">
      <w:pPr>
        <w:widowControl w:val="0"/>
        <w:autoSpaceDE w:val="0"/>
        <w:autoSpaceDN w:val="0"/>
        <w:adjustRightInd w:val="0"/>
        <w:spacing w:after="120"/>
        <w:ind w:left="2880"/>
        <w:jc w:val="both"/>
        <w:rPr>
          <w:rFonts w:asciiTheme="minorHAnsi" w:hAnsiTheme="minorHAnsi"/>
          <w:b/>
        </w:rPr>
      </w:pPr>
      <w:r w:rsidRPr="00DC6084">
        <w:rPr>
          <w:rFonts w:asciiTheme="minorHAnsi" w:hAnsiTheme="minorHAnsi"/>
          <w:b/>
        </w:rPr>
        <w:t>cena bez DPH:</w:t>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t>EUR</w:t>
      </w:r>
    </w:p>
    <w:p w:rsidR="00D6037A" w:rsidRPr="00DC6084" w:rsidRDefault="00D6037A" w:rsidP="00D6037A">
      <w:pPr>
        <w:widowControl w:val="0"/>
        <w:autoSpaceDE w:val="0"/>
        <w:autoSpaceDN w:val="0"/>
        <w:adjustRightInd w:val="0"/>
        <w:spacing w:after="120"/>
        <w:ind w:left="2880"/>
        <w:jc w:val="both"/>
        <w:rPr>
          <w:rFonts w:asciiTheme="minorHAnsi" w:hAnsiTheme="minorHAnsi"/>
          <w:b/>
        </w:rPr>
      </w:pPr>
      <w:r w:rsidRPr="00DC6084">
        <w:rPr>
          <w:rFonts w:asciiTheme="minorHAnsi" w:hAnsiTheme="minorHAnsi"/>
          <w:b/>
        </w:rPr>
        <w:t>DPH:</w:t>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t>EUR</w:t>
      </w:r>
    </w:p>
    <w:p w:rsidR="00D6037A" w:rsidRPr="00DC6084" w:rsidRDefault="00D6037A" w:rsidP="00D6037A">
      <w:pPr>
        <w:widowControl w:val="0"/>
        <w:autoSpaceDE w:val="0"/>
        <w:autoSpaceDN w:val="0"/>
        <w:adjustRightInd w:val="0"/>
        <w:spacing w:after="120"/>
        <w:ind w:left="2880"/>
        <w:jc w:val="both"/>
        <w:rPr>
          <w:rFonts w:asciiTheme="minorHAnsi" w:hAnsiTheme="minorHAnsi"/>
          <w:b/>
        </w:rPr>
      </w:pPr>
      <w:r w:rsidRPr="00DC6084">
        <w:rPr>
          <w:rFonts w:asciiTheme="minorHAnsi" w:hAnsiTheme="minorHAnsi"/>
          <w:b/>
        </w:rPr>
        <w:t>celková cena s DPH:</w:t>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t>EUR</w:t>
      </w:r>
    </w:p>
    <w:p w:rsidR="00D6037A" w:rsidRPr="00DC6084" w:rsidRDefault="00D6037A" w:rsidP="00D6037A">
      <w:pPr>
        <w:widowControl w:val="0"/>
        <w:autoSpaceDE w:val="0"/>
        <w:autoSpaceDN w:val="0"/>
        <w:adjustRightInd w:val="0"/>
        <w:spacing w:after="120"/>
        <w:ind w:left="2880"/>
        <w:jc w:val="both"/>
        <w:rPr>
          <w:rFonts w:asciiTheme="minorHAnsi" w:hAnsiTheme="minorHAnsi"/>
          <w:b/>
        </w:rPr>
      </w:pPr>
      <w:r w:rsidRPr="00DC6084">
        <w:rPr>
          <w:rFonts w:asciiTheme="minorHAnsi" w:hAnsiTheme="minorHAnsi"/>
          <w:b/>
        </w:rPr>
        <w:t>Slovom:</w:t>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t>EUR</w:t>
      </w:r>
    </w:p>
    <w:p w:rsidR="00D6037A" w:rsidRDefault="00D6037A" w:rsidP="00756668">
      <w:pPr>
        <w:widowControl w:val="0"/>
        <w:numPr>
          <w:ilvl w:val="0"/>
          <w:numId w:val="8"/>
        </w:numPr>
        <w:autoSpaceDE w:val="0"/>
        <w:autoSpaceDN w:val="0"/>
        <w:adjustRightInd w:val="0"/>
        <w:spacing w:before="0" w:beforeAutospacing="0" w:after="0" w:afterAutospacing="0" w:line="240" w:lineRule="auto"/>
        <w:contextualSpacing w:val="0"/>
        <w:jc w:val="both"/>
        <w:rPr>
          <w:rFonts w:asciiTheme="minorHAnsi" w:hAnsiTheme="minorHAnsi"/>
        </w:rPr>
      </w:pPr>
      <w:r>
        <w:rPr>
          <w:rFonts w:asciiTheme="minorHAnsi" w:hAnsiTheme="minorHAnsi"/>
        </w:rPr>
        <w:t>Detailná cenová kalkulácia predmetu zmluvy je uvedená v Prílohe č.1.</w:t>
      </w:r>
    </w:p>
    <w:p w:rsidR="00D6037A" w:rsidRDefault="00D6037A" w:rsidP="00756668">
      <w:pPr>
        <w:widowControl w:val="0"/>
        <w:numPr>
          <w:ilvl w:val="0"/>
          <w:numId w:val="8"/>
        </w:numPr>
        <w:autoSpaceDE w:val="0"/>
        <w:autoSpaceDN w:val="0"/>
        <w:adjustRightInd w:val="0"/>
        <w:spacing w:before="0" w:beforeAutospacing="0" w:after="0" w:afterAutospacing="0" w:line="240" w:lineRule="auto"/>
        <w:contextualSpacing w:val="0"/>
        <w:jc w:val="both"/>
        <w:rPr>
          <w:rFonts w:asciiTheme="minorHAnsi" w:hAnsiTheme="minorHAnsi"/>
        </w:rPr>
      </w:pPr>
      <w:r w:rsidRPr="00A276E3">
        <w:rPr>
          <w:rFonts w:asciiTheme="minorHAnsi" w:hAnsiTheme="minorHAnsi"/>
        </w:rPr>
        <w:t xml:space="preserve">Ďalšie náklady, ako dopravu a prípadné preclenie predmetu zmluvy a jeho doručenie </w:t>
      </w:r>
      <w:r>
        <w:rPr>
          <w:rFonts w:asciiTheme="minorHAnsi" w:hAnsiTheme="minorHAnsi"/>
        </w:rPr>
        <w:t>Kupujúcemu, uvedenie do prevádzky</w:t>
      </w:r>
      <w:r w:rsidRPr="00A276E3">
        <w:rPr>
          <w:rFonts w:asciiTheme="minorHAnsi" w:hAnsiTheme="minorHAnsi"/>
        </w:rPr>
        <w:t xml:space="preserve"> a inštruktáž obsluhy zabezpečuje Predávajúci na vlastné náklady.</w:t>
      </w:r>
    </w:p>
    <w:p w:rsidR="00D6037A" w:rsidRPr="00A276E3" w:rsidRDefault="00D6037A" w:rsidP="00D6037A">
      <w:pPr>
        <w:widowControl w:val="0"/>
        <w:autoSpaceDE w:val="0"/>
        <w:autoSpaceDN w:val="0"/>
        <w:adjustRightInd w:val="0"/>
        <w:spacing w:after="0"/>
        <w:ind w:left="720"/>
        <w:jc w:val="both"/>
        <w:rPr>
          <w:rFonts w:asciiTheme="minorHAnsi" w:hAnsiTheme="minorHAnsi"/>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Platobné podmienky</w:t>
      </w:r>
    </w:p>
    <w:p w:rsidR="00D6037A" w:rsidRPr="00A276E3" w:rsidRDefault="00D6037A" w:rsidP="00D6037A">
      <w:pPr>
        <w:pStyle w:val="CTLhead"/>
        <w:rPr>
          <w:rFonts w:asciiTheme="minorHAnsi" w:hAnsiTheme="minorHAnsi"/>
          <w:sz w:val="24"/>
          <w:szCs w:val="24"/>
        </w:rPr>
      </w:pPr>
    </w:p>
    <w:p w:rsidR="00D6037A" w:rsidRDefault="00D6037A" w:rsidP="00756668">
      <w:pPr>
        <w:pStyle w:val="CTL"/>
        <w:numPr>
          <w:ilvl w:val="0"/>
          <w:numId w:val="9"/>
        </w:numPr>
        <w:rPr>
          <w:rFonts w:asciiTheme="minorHAnsi" w:hAnsiTheme="minorHAnsi"/>
          <w:sz w:val="22"/>
          <w:szCs w:val="22"/>
        </w:rPr>
      </w:pPr>
      <w:r w:rsidRPr="00A276E3">
        <w:rPr>
          <w:rFonts w:asciiTheme="minorHAnsi" w:hAnsiTheme="minorHAnsi"/>
          <w:sz w:val="22"/>
          <w:szCs w:val="22"/>
        </w:rPr>
        <w:t>Kupujúci sa zaväzuje zaplatiť Predávajúce</w:t>
      </w:r>
      <w:r>
        <w:rPr>
          <w:rFonts w:asciiTheme="minorHAnsi" w:hAnsiTheme="minorHAnsi"/>
          <w:sz w:val="22"/>
          <w:szCs w:val="22"/>
        </w:rPr>
        <w:t>mu dohodnutú kúpnu cenu v súlade s</w:t>
      </w:r>
      <w:r w:rsidRPr="00A276E3">
        <w:rPr>
          <w:rFonts w:asciiTheme="minorHAnsi" w:hAnsiTheme="minorHAnsi"/>
          <w:sz w:val="22"/>
          <w:szCs w:val="22"/>
        </w:rPr>
        <w:t xml:space="preserve"> čl. V. tejto zmluvy na základe</w:t>
      </w:r>
      <w:r w:rsidR="00106C23">
        <w:rPr>
          <w:rFonts w:asciiTheme="minorHAnsi" w:hAnsiTheme="minorHAnsi"/>
          <w:sz w:val="22"/>
          <w:szCs w:val="22"/>
        </w:rPr>
        <w:t xml:space="preserve"> doručenej faktúry.</w:t>
      </w:r>
    </w:p>
    <w:p w:rsidR="00D6037A" w:rsidRPr="00735CBF" w:rsidRDefault="00D6037A" w:rsidP="00756668">
      <w:pPr>
        <w:pStyle w:val="CTL"/>
        <w:numPr>
          <w:ilvl w:val="0"/>
          <w:numId w:val="9"/>
        </w:numPr>
        <w:rPr>
          <w:rFonts w:asciiTheme="minorHAnsi" w:hAnsiTheme="minorHAnsi"/>
          <w:sz w:val="22"/>
          <w:szCs w:val="22"/>
        </w:rPr>
      </w:pPr>
      <w:r w:rsidRPr="00735CBF">
        <w:rPr>
          <w:rFonts w:asciiTheme="minorHAnsi" w:hAnsiTheme="minorHAnsi"/>
          <w:sz w:val="22"/>
          <w:szCs w:val="22"/>
        </w:rPr>
        <w:t>Úhrada faktúr</w:t>
      </w:r>
      <w:r w:rsidR="00106C23" w:rsidRPr="00735CBF">
        <w:rPr>
          <w:rFonts w:asciiTheme="minorHAnsi" w:hAnsiTheme="minorHAnsi"/>
          <w:sz w:val="22"/>
          <w:szCs w:val="22"/>
        </w:rPr>
        <w:t>y</w:t>
      </w:r>
      <w:r w:rsidRPr="00735CBF">
        <w:rPr>
          <w:rFonts w:asciiTheme="minorHAnsi" w:hAnsiTheme="minorHAnsi"/>
          <w:sz w:val="22"/>
          <w:szCs w:val="22"/>
        </w:rPr>
        <w:t xml:space="preserve"> bude realizovaná Kupujúcim aj z príspevku zo štrukturálnych fondov EÚ, v súlade s predpismi finančného riadenia.</w:t>
      </w:r>
    </w:p>
    <w:p w:rsidR="00D6037A" w:rsidRDefault="00D6037A" w:rsidP="00756668">
      <w:pPr>
        <w:pStyle w:val="CTL"/>
        <w:numPr>
          <w:ilvl w:val="0"/>
          <w:numId w:val="9"/>
        </w:numPr>
        <w:rPr>
          <w:rFonts w:asciiTheme="minorHAnsi" w:hAnsiTheme="minorHAnsi"/>
          <w:sz w:val="22"/>
          <w:szCs w:val="22"/>
        </w:rPr>
      </w:pPr>
      <w:r w:rsidRPr="00D96776">
        <w:rPr>
          <w:rFonts w:asciiTheme="minorHAnsi" w:hAnsiTheme="minorHAnsi"/>
          <w:sz w:val="22"/>
          <w:szCs w:val="22"/>
        </w:rPr>
        <w:t>Faktúra musí obsahovať všetky náležitosti,  v súlade so zákonom o účtovníctve ako aj  stanovené v § 71 ods. 2 zákona č.  222/2004 Zb. o dani z pridanej hodnoty v znení, (vrátane označenia čísla zmluvy podľa evidencie kupujúceho. Faktúra musí obsahovať aj údaje uvedené v bode 4. tohto článku.</w:t>
      </w:r>
    </w:p>
    <w:p w:rsidR="00D6037A" w:rsidRDefault="00D6037A" w:rsidP="00756668">
      <w:pPr>
        <w:pStyle w:val="CTL"/>
        <w:numPr>
          <w:ilvl w:val="0"/>
          <w:numId w:val="9"/>
        </w:numPr>
        <w:rPr>
          <w:rFonts w:asciiTheme="minorHAnsi" w:hAnsiTheme="minorHAnsi"/>
          <w:sz w:val="22"/>
          <w:szCs w:val="22"/>
        </w:rPr>
      </w:pPr>
      <w:r w:rsidRPr="00D96776">
        <w:rPr>
          <w:rFonts w:asciiTheme="minorHAnsi" w:hAnsiTheme="minorHAnsi"/>
          <w:sz w:val="22"/>
          <w:szCs w:val="22"/>
        </w:rPr>
        <w:t>Ďalej sa zmluvné strany dohodli, že predložená faktúra bude obsahovať aj údaje, ktoré nie sú uvedené v zákone o DPH, a to:</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sidRPr="00AB3EF6">
        <w:rPr>
          <w:rFonts w:asciiTheme="minorHAnsi" w:hAnsiTheme="minorHAnsi" w:cstheme="minorHAnsi"/>
          <w:snapToGrid w:val="0"/>
          <w:color w:val="000000"/>
          <w:sz w:val="22"/>
          <w:lang w:val="pl-PL" w:eastAsia="sk-SK"/>
        </w:rPr>
        <w:t>číslo zmluvy,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termín splatnosti faktúry,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forma úhrady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označenie peňažného ústavu a číslo účtu, na ktorý sa má platba vykovať,</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meno, podpis, odtlačok pečiatky a telefonické spojenie vystavovateľa faktúry,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prílohou faktúry bude dodací list s vyznačením jednotkovej ceny za fakturovanú položku (s DPH a bez DPH), počet jednotiek, celková cena (s DPH a bez DPH)</w:t>
      </w:r>
    </w:p>
    <w:p w:rsidR="00D6037A" w:rsidRPr="00735CBF" w:rsidRDefault="00D6037A" w:rsidP="00756668">
      <w:pPr>
        <w:pStyle w:val="CTL"/>
        <w:numPr>
          <w:ilvl w:val="0"/>
          <w:numId w:val="23"/>
        </w:numPr>
        <w:spacing w:after="0"/>
        <w:ind w:left="1434" w:hanging="357"/>
        <w:rPr>
          <w:rFonts w:asciiTheme="minorHAnsi" w:hAnsiTheme="minorHAnsi"/>
          <w:sz w:val="22"/>
          <w:szCs w:val="22"/>
        </w:rPr>
      </w:pPr>
      <w:r w:rsidRPr="00735CBF">
        <w:rPr>
          <w:rFonts w:asciiTheme="minorHAnsi" w:hAnsiTheme="minorHAnsi" w:cstheme="minorHAnsi"/>
          <w:snapToGrid w:val="0"/>
          <w:color w:val="000000"/>
          <w:sz w:val="22"/>
          <w:lang w:val="pl-PL" w:eastAsia="sk-SK"/>
        </w:rPr>
        <w:t>ITMS kód projektu, názov projektu</w:t>
      </w:r>
    </w:p>
    <w:p w:rsidR="00D6037A" w:rsidRPr="00735CBF" w:rsidRDefault="00D6037A" w:rsidP="00756668">
      <w:pPr>
        <w:pStyle w:val="CTL"/>
        <w:numPr>
          <w:ilvl w:val="0"/>
          <w:numId w:val="23"/>
        </w:numPr>
        <w:spacing w:after="0"/>
        <w:ind w:left="1434" w:hanging="357"/>
        <w:rPr>
          <w:rFonts w:asciiTheme="minorHAnsi" w:hAnsiTheme="minorHAnsi"/>
          <w:sz w:val="22"/>
          <w:szCs w:val="22"/>
        </w:rPr>
      </w:pPr>
      <w:r w:rsidRPr="00735CBF">
        <w:rPr>
          <w:rFonts w:asciiTheme="minorHAnsi" w:hAnsiTheme="minorHAnsi" w:cstheme="minorHAnsi"/>
          <w:snapToGrid w:val="0"/>
          <w:color w:val="000000"/>
          <w:sz w:val="22"/>
          <w:lang w:val="pl-PL" w:eastAsia="sk-SK"/>
        </w:rPr>
        <w:t>prílohou faktúry musí byť súpis dodávok vo formáte MS Excel.</w:t>
      </w:r>
    </w:p>
    <w:p w:rsidR="00D6037A" w:rsidRPr="00A276E3" w:rsidRDefault="00D6037A" w:rsidP="00D6037A">
      <w:pPr>
        <w:pStyle w:val="CTL"/>
        <w:numPr>
          <w:ilvl w:val="0"/>
          <w:numId w:val="0"/>
        </w:numPr>
        <w:spacing w:after="0"/>
        <w:ind w:left="1434"/>
        <w:rPr>
          <w:rFonts w:asciiTheme="minorHAnsi" w:hAnsiTheme="minorHAnsi"/>
          <w:sz w:val="22"/>
          <w:szCs w:val="22"/>
        </w:rPr>
      </w:pPr>
    </w:p>
    <w:p w:rsidR="00D6037A" w:rsidRDefault="00D6037A" w:rsidP="00756668">
      <w:pPr>
        <w:pStyle w:val="Odsekzoznamu"/>
        <w:numPr>
          <w:ilvl w:val="0"/>
          <w:numId w:val="9"/>
        </w:numPr>
        <w:spacing w:after="120"/>
        <w:ind w:left="714" w:hanging="357"/>
        <w:rPr>
          <w:rFonts w:asciiTheme="minorHAnsi" w:hAnsiTheme="minorHAnsi"/>
          <w:bCs/>
          <w:sz w:val="22"/>
        </w:rPr>
      </w:pPr>
      <w:r w:rsidRPr="00DE30DB">
        <w:rPr>
          <w:rFonts w:asciiTheme="minorHAnsi" w:hAnsiTheme="minorHAnsi"/>
          <w:bCs/>
          <w:sz w:val="22"/>
        </w:rPr>
        <w:t>V prípade, že faktúra (daňový doklad) bude obsahovať nesprávne alebo neúplné údaje, Kupujúci je  oprávnený vrátiť ju na opravu a prepracovanie. Predávajúci je povinný faktúru (daňový doklad) podľa charakteru nedostatku opraviť, alebo vystaviť novú. Po dobu opravy t.j. prepracovania a doplnenia nesprávnej alebo neúplnej faktúry nie je Kupujúci v omeškaní s jej úhradou. Lehota splatnosti opravenej resp. doplnenej faktúry začne plynúť odo dňa jej doručenia Kupujúcemu.</w:t>
      </w:r>
    </w:p>
    <w:p w:rsidR="00106C23" w:rsidRPr="00DE30DB" w:rsidRDefault="00106C23" w:rsidP="00106C23">
      <w:pPr>
        <w:pStyle w:val="Odsekzoznamu"/>
        <w:spacing w:after="120"/>
        <w:ind w:left="714"/>
        <w:rPr>
          <w:rFonts w:asciiTheme="minorHAnsi" w:hAnsiTheme="minorHAnsi"/>
          <w:bCs/>
          <w:sz w:val="22"/>
        </w:rPr>
      </w:pPr>
    </w:p>
    <w:p w:rsidR="00D6037A" w:rsidRPr="00DE30DB" w:rsidRDefault="00D6037A" w:rsidP="00756668">
      <w:pPr>
        <w:pStyle w:val="Odsekzoznamu"/>
        <w:numPr>
          <w:ilvl w:val="0"/>
          <w:numId w:val="9"/>
        </w:numPr>
        <w:spacing w:after="120"/>
        <w:ind w:left="714" w:hanging="357"/>
        <w:rPr>
          <w:rFonts w:asciiTheme="minorHAnsi" w:hAnsiTheme="minorHAnsi"/>
          <w:bCs/>
          <w:sz w:val="22"/>
        </w:rPr>
      </w:pPr>
      <w:r w:rsidRPr="00DE30DB">
        <w:rPr>
          <w:rFonts w:asciiTheme="minorHAnsi" w:hAnsiTheme="minorHAnsi"/>
          <w:bCs/>
          <w:sz w:val="22"/>
        </w:rPr>
        <w:t>Faktúru je potrebné zaslať doporučenou listovou zásielkou alebo iným obdobne spoľahlivým spôsobom. Pri faktúre, ktorá bola odoslaná ako obyčajná listová zásielka, nie je možné uplatniť si úroky z omeškania za oneskorenú úhradu faktúry.</w:t>
      </w:r>
    </w:p>
    <w:p w:rsidR="00D6037A" w:rsidRPr="00565305" w:rsidRDefault="00D6037A" w:rsidP="00D6037A">
      <w:pPr>
        <w:pStyle w:val="CTLhead"/>
        <w:ind w:left="720"/>
        <w:jc w:val="both"/>
        <w:rPr>
          <w:rFonts w:asciiTheme="minorHAnsi" w:hAnsiTheme="minorHAnsi"/>
          <w:b w:val="0"/>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Záručná doba, servis a zodpovednosť za chyby</w:t>
      </w:r>
    </w:p>
    <w:p w:rsidR="00D6037A" w:rsidRPr="00A276E3" w:rsidRDefault="00D6037A" w:rsidP="00D6037A">
      <w:pPr>
        <w:pStyle w:val="CTLhead"/>
        <w:rPr>
          <w:rFonts w:asciiTheme="minorHAnsi" w:hAnsiTheme="minorHAnsi"/>
          <w:sz w:val="24"/>
          <w:szCs w:val="24"/>
        </w:rPr>
      </w:pP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Predávajúci je počas záručnej doby povinný poskytovať servisné služby</w:t>
      </w:r>
      <w:r>
        <w:rPr>
          <w:rFonts w:asciiTheme="minorHAnsi" w:hAnsiTheme="minorHAnsi"/>
          <w:sz w:val="22"/>
          <w:szCs w:val="22"/>
        </w:rPr>
        <w:t xml:space="preserve"> k predmetu zmluvy a to </w:t>
      </w:r>
      <w:r w:rsidRPr="00A276E3">
        <w:rPr>
          <w:rFonts w:asciiTheme="minorHAnsi" w:hAnsiTheme="minorHAnsi"/>
          <w:sz w:val="22"/>
          <w:szCs w:val="22"/>
        </w:rPr>
        <w:t>technické prehliadky, údržbu a opravy.</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Predávajúci sa zaväzuje v prípade poruchy jednotlivých častí predmetu zmluvy zabe</w:t>
      </w:r>
      <w:r w:rsidR="00412A62">
        <w:rPr>
          <w:rFonts w:asciiTheme="minorHAnsi" w:hAnsiTheme="minorHAnsi"/>
          <w:sz w:val="22"/>
          <w:szCs w:val="22"/>
        </w:rPr>
        <w:t>zpečiť ich opravu maximálne do 30</w:t>
      </w:r>
      <w:r w:rsidRPr="00A276E3">
        <w:rPr>
          <w:rFonts w:asciiTheme="minorHAnsi" w:hAnsiTheme="minorHAnsi"/>
          <w:sz w:val="22"/>
          <w:szCs w:val="22"/>
        </w:rPr>
        <w:t xml:space="preserve"> pracovných dní odo dňa oznámenia poruchy. V prípade nemožnosti odstrániť poruchu sa zaväzuje na dobu opravy poskytnúť náhradu za opravovaný predmet zmluvy.</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Predávajúci zodpovedá za vad</w:t>
      </w:r>
      <w:r>
        <w:rPr>
          <w:rFonts w:asciiTheme="minorHAnsi" w:hAnsiTheme="minorHAnsi"/>
          <w:sz w:val="22"/>
          <w:szCs w:val="22"/>
        </w:rPr>
        <w:t>y predmetu zmluvy</w:t>
      </w:r>
      <w:r w:rsidRPr="00A276E3">
        <w:rPr>
          <w:rFonts w:asciiTheme="minorHAnsi" w:hAnsiTheme="minorHAnsi"/>
          <w:sz w:val="22"/>
          <w:szCs w:val="22"/>
        </w:rPr>
        <w:t xml:space="preserve"> po dobu </w:t>
      </w:r>
      <w:r>
        <w:rPr>
          <w:rFonts w:asciiTheme="minorHAnsi" w:hAnsiTheme="minorHAnsi"/>
          <w:sz w:val="22"/>
          <w:szCs w:val="22"/>
        </w:rPr>
        <w:t xml:space="preserve">2 rokov </w:t>
      </w:r>
      <w:r w:rsidRPr="00A276E3">
        <w:rPr>
          <w:rFonts w:asciiTheme="minorHAnsi" w:hAnsiTheme="minorHAnsi"/>
          <w:sz w:val="22"/>
          <w:szCs w:val="22"/>
        </w:rPr>
        <w:t>od protokolárneho prebratia celého predmetu zmluvy Kupujúcim. Záručná doba neplynie po dobu, po ktorú Kupujúci nemôže užívať predmet zmluvy pre jeho vady, za ktoré zodpovedá Predávajúci.</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 xml:space="preserve">V prípade vady predmetu zmluvy počas záručnej doby má Kupujúci právo na bezplatné odstránenie vady a Predávajúci povinnosť vady odstrániť na svoje náklady. Predávajúci nezodpovedá za vady, ktoré vznikli poškodením predmetu zmluvy hrubou nedbanlivosťou Kupujúceho, jeho konaním v rozpore s inštrukciami ohľadne používania predmetu zmluvy, neodbornou prevádzkou, obsluhou a údržbou alebo používaním v rozpore s návodom na použitie. </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Kupujúci za zaväzuje, že nároky z vád predmetu plnenia uplatní bez zbytočného odkladu po ich zistení písomnou formou oprávnenému zástupcovi Predávajúceho.</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Kupujúci je oprávnený v prípade vadného plnenia požadovať:</w:t>
      </w:r>
    </w:p>
    <w:p w:rsidR="00D6037A" w:rsidRPr="00A276E3" w:rsidRDefault="00D6037A" w:rsidP="00756668">
      <w:pPr>
        <w:pStyle w:val="CTL"/>
        <w:numPr>
          <w:ilvl w:val="0"/>
          <w:numId w:val="11"/>
        </w:numPr>
        <w:spacing w:after="0"/>
        <w:rPr>
          <w:rFonts w:asciiTheme="minorHAnsi" w:hAnsiTheme="minorHAnsi"/>
          <w:sz w:val="22"/>
          <w:szCs w:val="22"/>
        </w:rPr>
      </w:pPr>
      <w:r w:rsidRPr="00A276E3">
        <w:rPr>
          <w:rFonts w:asciiTheme="minorHAnsi" w:hAnsiTheme="minorHAnsi"/>
          <w:sz w:val="22"/>
          <w:szCs w:val="22"/>
        </w:rPr>
        <w:t>odstránenie vád opravou predmetu zmluvy, ak sú opraviteľné,</w:t>
      </w:r>
    </w:p>
    <w:p w:rsidR="00D6037A" w:rsidRPr="00A276E3" w:rsidRDefault="00D6037A" w:rsidP="00756668">
      <w:pPr>
        <w:pStyle w:val="CTL"/>
        <w:numPr>
          <w:ilvl w:val="0"/>
          <w:numId w:val="11"/>
        </w:numPr>
        <w:spacing w:after="0"/>
        <w:rPr>
          <w:rFonts w:asciiTheme="minorHAnsi" w:hAnsiTheme="minorHAnsi"/>
          <w:sz w:val="22"/>
          <w:szCs w:val="22"/>
        </w:rPr>
      </w:pPr>
      <w:r w:rsidRPr="00A276E3">
        <w:rPr>
          <w:rFonts w:asciiTheme="minorHAnsi" w:hAnsiTheme="minorHAnsi"/>
          <w:sz w:val="22"/>
          <w:szCs w:val="22"/>
        </w:rPr>
        <w:t>dodanie c</w:t>
      </w:r>
      <w:r>
        <w:rPr>
          <w:rFonts w:asciiTheme="minorHAnsi" w:hAnsiTheme="minorHAnsi"/>
          <w:sz w:val="22"/>
          <w:szCs w:val="22"/>
        </w:rPr>
        <w:t>hýbajúceho množstva alebo časti, alebo</w:t>
      </w:r>
    </w:p>
    <w:p w:rsidR="00D6037A" w:rsidRPr="00A276E3" w:rsidRDefault="00D6037A" w:rsidP="00756668">
      <w:pPr>
        <w:pStyle w:val="CTL"/>
        <w:numPr>
          <w:ilvl w:val="0"/>
          <w:numId w:val="11"/>
        </w:numPr>
        <w:rPr>
          <w:rFonts w:asciiTheme="minorHAnsi" w:hAnsiTheme="minorHAnsi"/>
          <w:sz w:val="22"/>
          <w:szCs w:val="22"/>
        </w:rPr>
      </w:pPr>
      <w:r w:rsidRPr="00A276E3">
        <w:rPr>
          <w:rFonts w:asciiTheme="minorHAnsi" w:hAnsiTheme="minorHAnsi"/>
          <w:sz w:val="22"/>
          <w:szCs w:val="22"/>
        </w:rPr>
        <w:t xml:space="preserve">výmenu vadného predmetu zmluvy </w:t>
      </w:r>
      <w:r>
        <w:rPr>
          <w:rFonts w:asciiTheme="minorHAnsi" w:hAnsiTheme="minorHAnsi"/>
          <w:sz w:val="22"/>
          <w:szCs w:val="22"/>
        </w:rPr>
        <w:t xml:space="preserve">(resp. jeho časti) </w:t>
      </w:r>
      <w:r w:rsidRPr="00A276E3">
        <w:rPr>
          <w:rFonts w:asciiTheme="minorHAnsi" w:hAnsiTheme="minorHAnsi"/>
          <w:sz w:val="22"/>
          <w:szCs w:val="22"/>
        </w:rPr>
        <w:t xml:space="preserve">za predmet zmluvy </w:t>
      </w:r>
      <w:r>
        <w:rPr>
          <w:rFonts w:asciiTheme="minorHAnsi" w:hAnsiTheme="minorHAnsi"/>
          <w:sz w:val="22"/>
          <w:szCs w:val="22"/>
        </w:rPr>
        <w:t xml:space="preserve">(resp. jeho časti) </w:t>
      </w:r>
      <w:r w:rsidRPr="00A276E3">
        <w:rPr>
          <w:rFonts w:asciiTheme="minorHAnsi" w:hAnsiTheme="minorHAnsi"/>
          <w:sz w:val="22"/>
          <w:szCs w:val="22"/>
        </w:rPr>
        <w:t>bez vád.</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Právo voľby uplatneného nároku podľa bodu 6 písm. a), b), c) musí Kupujúci uviesť v písomne uplatnenej reklamácii. V opačnom prípade má právo voľby Predávajúci.</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Postup pri reklamácii predmetu zmluvy sa ďalej riadi záručnými podmienkami a príslušnými ustanoveniami Obchodného zákonníka a ďalších všeobecne záväzných predpisov.</w:t>
      </w:r>
    </w:p>
    <w:p w:rsidR="00D6037A" w:rsidRPr="00A276E3" w:rsidRDefault="00D6037A"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106C23" w:rsidRDefault="00106C23"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VIII.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Ostatné dojednania</w:t>
      </w:r>
    </w:p>
    <w:p w:rsidR="00D6037A" w:rsidRPr="00A276E3" w:rsidRDefault="00D6037A" w:rsidP="00D6037A">
      <w:pPr>
        <w:pStyle w:val="CTLhead"/>
        <w:rPr>
          <w:rFonts w:asciiTheme="minorHAnsi" w:hAnsiTheme="minorHAnsi"/>
          <w:sz w:val="24"/>
          <w:szCs w:val="24"/>
        </w:rPr>
      </w:pPr>
    </w:p>
    <w:p w:rsidR="00D6037A" w:rsidRPr="00A276E3" w:rsidRDefault="00D6037A" w:rsidP="00756668">
      <w:pPr>
        <w:pStyle w:val="CTL"/>
        <w:numPr>
          <w:ilvl w:val="0"/>
          <w:numId w:val="12"/>
        </w:numPr>
        <w:rPr>
          <w:rFonts w:asciiTheme="minorHAnsi" w:hAnsiTheme="minorHAnsi"/>
          <w:sz w:val="22"/>
          <w:szCs w:val="22"/>
        </w:rPr>
      </w:pPr>
      <w:r>
        <w:rPr>
          <w:rFonts w:asciiTheme="minorHAnsi" w:hAnsiTheme="minorHAnsi"/>
          <w:sz w:val="22"/>
          <w:szCs w:val="22"/>
        </w:rPr>
        <w:t>Predávajúci vy</w:t>
      </w:r>
      <w:r w:rsidRPr="00A276E3">
        <w:rPr>
          <w:rFonts w:asciiTheme="minorHAnsi" w:hAnsiTheme="minorHAnsi"/>
          <w:sz w:val="22"/>
          <w:szCs w:val="22"/>
        </w:rPr>
        <w:t>hlasuje, že tovar je nový, nepoužívaný a nie je zaťažený právami tretích osôb.</w:t>
      </w:r>
    </w:p>
    <w:p w:rsidR="00D6037A" w:rsidRPr="00A276E3" w:rsidRDefault="00D6037A" w:rsidP="00756668">
      <w:pPr>
        <w:pStyle w:val="CTL"/>
        <w:numPr>
          <w:ilvl w:val="0"/>
          <w:numId w:val="12"/>
        </w:numPr>
        <w:rPr>
          <w:rFonts w:asciiTheme="minorHAnsi" w:hAnsiTheme="minorHAnsi"/>
          <w:sz w:val="22"/>
          <w:szCs w:val="22"/>
        </w:rPr>
      </w:pPr>
      <w:r w:rsidRPr="00A276E3">
        <w:rPr>
          <w:rFonts w:asciiTheme="minorHAnsi" w:hAnsiTheme="minorHAnsi"/>
          <w:sz w:val="22"/>
          <w:szCs w:val="22"/>
        </w:rPr>
        <w:t>Predávajúci je povinný:</w:t>
      </w:r>
    </w:p>
    <w:p w:rsidR="00D6037A" w:rsidRPr="00A276E3" w:rsidRDefault="00D6037A" w:rsidP="00D6037A">
      <w:pPr>
        <w:pStyle w:val="CTL"/>
        <w:numPr>
          <w:ilvl w:val="0"/>
          <w:numId w:val="0"/>
        </w:numPr>
        <w:ind w:left="720"/>
        <w:rPr>
          <w:rFonts w:asciiTheme="minorHAnsi" w:hAnsiTheme="minorHAnsi"/>
          <w:sz w:val="22"/>
          <w:szCs w:val="22"/>
        </w:rPr>
      </w:pPr>
      <w:r w:rsidRPr="00A276E3">
        <w:rPr>
          <w:rFonts w:asciiTheme="minorHAnsi" w:hAnsiTheme="minorHAnsi"/>
          <w:sz w:val="22"/>
          <w:szCs w:val="22"/>
        </w:rPr>
        <w:t>a)</w:t>
      </w:r>
      <w:r w:rsidRPr="00A276E3">
        <w:rPr>
          <w:rFonts w:asciiTheme="minorHAnsi" w:hAnsiTheme="minorHAnsi"/>
          <w:sz w:val="22"/>
          <w:szCs w:val="22"/>
        </w:rPr>
        <w:tab/>
        <w:t>dodať predmet zmluvy Kupujúcemu v dohodnutom množstve, rozsahu, kvalite, v požadovaných technických parametroch, v bezchybnom stave a dohodnutom termíne,</w:t>
      </w:r>
    </w:p>
    <w:p w:rsidR="00D6037A" w:rsidRPr="00A276E3" w:rsidRDefault="00D6037A" w:rsidP="00D6037A">
      <w:pPr>
        <w:pStyle w:val="CTL"/>
        <w:numPr>
          <w:ilvl w:val="0"/>
          <w:numId w:val="0"/>
        </w:numPr>
        <w:ind w:left="720"/>
        <w:rPr>
          <w:rFonts w:asciiTheme="minorHAnsi" w:hAnsiTheme="minorHAnsi"/>
          <w:sz w:val="22"/>
          <w:szCs w:val="22"/>
        </w:rPr>
      </w:pPr>
      <w:r w:rsidRPr="00A276E3">
        <w:rPr>
          <w:rFonts w:asciiTheme="minorHAnsi" w:hAnsiTheme="minorHAnsi"/>
          <w:sz w:val="22"/>
          <w:szCs w:val="22"/>
        </w:rPr>
        <w:t>b)</w:t>
      </w:r>
      <w:r w:rsidRPr="00A276E3">
        <w:rPr>
          <w:rFonts w:asciiTheme="minorHAnsi" w:hAnsiTheme="minorHAnsi"/>
          <w:sz w:val="22"/>
          <w:szCs w:val="22"/>
        </w:rPr>
        <w:tab/>
        <w:t>pred odovzdaním predmetu zmluvy zabezpečiť vykonanie predpredajného servisu, zabezpečiť ich inštaláciu, inštruktáž  obsluhy a predviesť funkčnosť,</w:t>
      </w:r>
    </w:p>
    <w:p w:rsidR="00D6037A" w:rsidRDefault="00D6037A" w:rsidP="00D6037A">
      <w:pPr>
        <w:pStyle w:val="CTL"/>
        <w:numPr>
          <w:ilvl w:val="0"/>
          <w:numId w:val="0"/>
        </w:numPr>
        <w:ind w:left="720"/>
        <w:rPr>
          <w:rFonts w:asciiTheme="minorHAnsi" w:hAnsiTheme="minorHAnsi"/>
          <w:sz w:val="22"/>
          <w:szCs w:val="22"/>
        </w:rPr>
      </w:pPr>
      <w:r>
        <w:rPr>
          <w:rFonts w:asciiTheme="minorHAnsi" w:hAnsiTheme="minorHAnsi"/>
          <w:sz w:val="22"/>
          <w:szCs w:val="22"/>
        </w:rPr>
        <w:t>c)</w:t>
      </w:r>
      <w:r w:rsidRPr="00A276E3">
        <w:rPr>
          <w:rFonts w:asciiTheme="minorHAnsi" w:hAnsiTheme="minorHAnsi"/>
          <w:sz w:val="22"/>
          <w:szCs w:val="22"/>
        </w:rPr>
        <w:tab/>
        <w:t>strpieť výkon kontroly/auditu/overovania súvisiaceho s dodávaným tovarom a službami, kedykoľvek počas platnosti a účinnosti zmluvy o pridelení nenávratného finančného príspevku z ktorého je predmet tejto zmluvy financovaný, a to oprávnenými osobami a poskytnúť im všetku potrebnú súčinnosť. Oprávnenými osobami sú:</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w:t>
      </w:r>
      <w:r w:rsidRPr="00A07E30">
        <w:rPr>
          <w:rFonts w:asciiTheme="minorHAnsi" w:hAnsiTheme="minorHAnsi"/>
          <w:sz w:val="22"/>
          <w:szCs w:val="22"/>
        </w:rPr>
        <w:tab/>
        <w:t>Príslušné ministerstvo zastúpené svojou agentúrou,</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ii.</w:t>
      </w:r>
      <w:r w:rsidRPr="00A07E30">
        <w:rPr>
          <w:rFonts w:asciiTheme="minorHAnsi" w:hAnsiTheme="minorHAnsi"/>
          <w:sz w:val="22"/>
          <w:szCs w:val="22"/>
        </w:rPr>
        <w:tab/>
        <w:t>Najvyšší kontrolný úrad SR, príslušná Správa finančnej kontroly, Certifikačný orgán a nimi poverené osoby,</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iii.</w:t>
      </w:r>
      <w:r w:rsidRPr="00A07E30">
        <w:rPr>
          <w:rFonts w:asciiTheme="minorHAnsi" w:hAnsiTheme="minorHAnsi"/>
          <w:sz w:val="22"/>
          <w:szCs w:val="22"/>
        </w:rPr>
        <w:tab/>
        <w:t>Orgán auditu, jeho spolupracujúce orgány a nimi poverené osoby,</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iv.</w:t>
      </w:r>
      <w:r w:rsidRPr="00A07E30">
        <w:rPr>
          <w:rFonts w:asciiTheme="minorHAnsi" w:hAnsiTheme="minorHAnsi"/>
          <w:sz w:val="22"/>
          <w:szCs w:val="22"/>
        </w:rPr>
        <w:tab/>
        <w:t>Splnomocnení zástupcovia Európskej Komisie a Európskeho dvora audítorov,</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v.</w:t>
      </w:r>
      <w:r w:rsidRPr="00A07E30">
        <w:rPr>
          <w:rFonts w:asciiTheme="minorHAnsi" w:hAnsiTheme="minorHAnsi"/>
          <w:sz w:val="22"/>
          <w:szCs w:val="22"/>
        </w:rPr>
        <w:tab/>
        <w:t>Osoby prizvané orgánmi uvedenými v písm. i) až iv) v súlade s príslušnými právnymi predpismi SR a ES.</w:t>
      </w:r>
    </w:p>
    <w:p w:rsidR="00D6037A" w:rsidRPr="00A276E3" w:rsidRDefault="00D6037A" w:rsidP="00756668">
      <w:pPr>
        <w:pStyle w:val="CTL"/>
        <w:numPr>
          <w:ilvl w:val="0"/>
          <w:numId w:val="12"/>
        </w:numPr>
        <w:rPr>
          <w:rFonts w:asciiTheme="minorHAnsi" w:hAnsiTheme="minorHAnsi"/>
          <w:sz w:val="22"/>
          <w:szCs w:val="22"/>
        </w:rPr>
      </w:pPr>
      <w:r w:rsidRPr="00A276E3">
        <w:rPr>
          <w:rFonts w:asciiTheme="minorHAnsi" w:hAnsiTheme="minorHAnsi"/>
          <w:sz w:val="22"/>
          <w:szCs w:val="22"/>
        </w:rPr>
        <w:t>Nebezpečenstvo škody na tovare prechádza na</w:t>
      </w:r>
      <w:r>
        <w:rPr>
          <w:rFonts w:asciiTheme="minorHAnsi" w:hAnsiTheme="minorHAnsi"/>
          <w:sz w:val="22"/>
          <w:szCs w:val="22"/>
        </w:rPr>
        <w:t xml:space="preserve"> Kupujúceho  prevzatím predmetu zmluvy</w:t>
      </w:r>
      <w:r w:rsidRPr="00A276E3">
        <w:rPr>
          <w:rFonts w:asciiTheme="minorHAnsi" w:hAnsiTheme="minorHAnsi"/>
          <w:sz w:val="22"/>
          <w:szCs w:val="22"/>
        </w:rPr>
        <w:t>.</w:t>
      </w:r>
    </w:p>
    <w:p w:rsidR="00D6037A" w:rsidRPr="00A276E3" w:rsidRDefault="00D6037A" w:rsidP="00756668">
      <w:pPr>
        <w:pStyle w:val="CTL"/>
        <w:numPr>
          <w:ilvl w:val="0"/>
          <w:numId w:val="12"/>
        </w:numPr>
        <w:rPr>
          <w:rFonts w:asciiTheme="minorHAnsi" w:hAnsiTheme="minorHAnsi"/>
          <w:sz w:val="22"/>
          <w:szCs w:val="22"/>
        </w:rPr>
      </w:pPr>
      <w:r w:rsidRPr="00A276E3">
        <w:rPr>
          <w:rFonts w:asciiTheme="minorHAnsi" w:hAnsiTheme="minorHAnsi"/>
          <w:sz w:val="22"/>
          <w:szCs w:val="22"/>
        </w:rPr>
        <w:t>Kupujúci je povinný:</w:t>
      </w:r>
    </w:p>
    <w:p w:rsidR="00D6037A" w:rsidRPr="00A276E3" w:rsidRDefault="00D6037A" w:rsidP="00756668">
      <w:pPr>
        <w:pStyle w:val="CTL"/>
        <w:numPr>
          <w:ilvl w:val="0"/>
          <w:numId w:val="13"/>
        </w:numPr>
        <w:spacing w:after="0"/>
        <w:ind w:left="1418" w:hanging="709"/>
        <w:rPr>
          <w:rFonts w:asciiTheme="minorHAnsi" w:hAnsiTheme="minorHAnsi"/>
          <w:sz w:val="22"/>
          <w:szCs w:val="22"/>
        </w:rPr>
      </w:pPr>
      <w:r w:rsidRPr="00A276E3">
        <w:rPr>
          <w:rFonts w:asciiTheme="minorHAnsi" w:hAnsiTheme="minorHAnsi"/>
          <w:sz w:val="22"/>
          <w:szCs w:val="22"/>
        </w:rPr>
        <w:t>prebrať predmet zmluvy v deň určený Predávajúcim v oznám</w:t>
      </w:r>
      <w:r>
        <w:rPr>
          <w:rFonts w:asciiTheme="minorHAnsi" w:hAnsiTheme="minorHAnsi"/>
          <w:sz w:val="22"/>
          <w:szCs w:val="22"/>
        </w:rPr>
        <w:t>ení podľa článku IV. ods. 4</w:t>
      </w:r>
      <w:r w:rsidRPr="00A276E3">
        <w:rPr>
          <w:rFonts w:asciiTheme="minorHAnsi" w:hAnsiTheme="minorHAnsi"/>
          <w:sz w:val="22"/>
          <w:szCs w:val="22"/>
        </w:rPr>
        <w:t>. V prípade neprebratia tovaru Kupujúcim bez udania dôvodu sa tovar považuje za prebratý jeho doručením Kupujúcemu.</w:t>
      </w:r>
    </w:p>
    <w:p w:rsidR="00D6037A" w:rsidRPr="00A276E3" w:rsidRDefault="00D6037A" w:rsidP="00756668">
      <w:pPr>
        <w:pStyle w:val="CTL"/>
        <w:numPr>
          <w:ilvl w:val="0"/>
          <w:numId w:val="13"/>
        </w:numPr>
        <w:spacing w:after="0"/>
        <w:ind w:left="1418" w:hanging="709"/>
        <w:rPr>
          <w:rFonts w:asciiTheme="minorHAnsi" w:hAnsiTheme="minorHAnsi"/>
          <w:sz w:val="22"/>
          <w:szCs w:val="22"/>
        </w:rPr>
      </w:pPr>
      <w:r w:rsidRPr="00A276E3">
        <w:rPr>
          <w:rFonts w:asciiTheme="minorHAnsi" w:hAnsiTheme="minorHAnsi"/>
          <w:sz w:val="22"/>
          <w:szCs w:val="22"/>
        </w:rPr>
        <w:t>riadne a včas zaplatiť kúpnu cenu dohodnutú v článku V. zmluvy.</w:t>
      </w:r>
    </w:p>
    <w:p w:rsidR="00D6037A" w:rsidRPr="00A276E3" w:rsidRDefault="00D6037A" w:rsidP="00D6037A">
      <w:pPr>
        <w:pStyle w:val="CTL"/>
        <w:numPr>
          <w:ilvl w:val="0"/>
          <w:numId w:val="0"/>
        </w:numPr>
        <w:spacing w:after="0"/>
        <w:ind w:left="720" w:hanging="360"/>
        <w:rPr>
          <w:rFonts w:asciiTheme="minorHAnsi" w:hAnsiTheme="minorHAnsi"/>
          <w:sz w:val="22"/>
          <w:szCs w:val="22"/>
        </w:rPr>
      </w:pPr>
    </w:p>
    <w:p w:rsidR="00D6037A" w:rsidRPr="00F12598" w:rsidRDefault="00D6037A" w:rsidP="00756668">
      <w:pPr>
        <w:pStyle w:val="Odsekzoznamu"/>
        <w:numPr>
          <w:ilvl w:val="0"/>
          <w:numId w:val="12"/>
        </w:numPr>
        <w:ind w:left="714" w:hanging="357"/>
        <w:jc w:val="both"/>
        <w:rPr>
          <w:rFonts w:asciiTheme="minorHAnsi" w:hAnsiTheme="minorHAnsi"/>
          <w:sz w:val="22"/>
        </w:rPr>
      </w:pPr>
      <w:r w:rsidRPr="00F12598">
        <w:rPr>
          <w:rFonts w:asciiTheme="minorHAnsi" w:hAnsiTheme="minorHAnsi"/>
          <w:bCs/>
          <w:sz w:val="22"/>
        </w:rPr>
        <w:t xml:space="preserve">Predávajúci vyhlasuje, že sú mu známe všetky podmienky plnenia predmetu zmluvy, rovnako ako situácia a prístup na miesto dodania predmetu zmluvy a tiež všetky skutočnosti, </w:t>
      </w:r>
      <w:r>
        <w:rPr>
          <w:rFonts w:asciiTheme="minorHAnsi" w:hAnsiTheme="minorHAnsi"/>
          <w:bCs/>
          <w:sz w:val="22"/>
        </w:rPr>
        <w:t xml:space="preserve">ktoré sú </w:t>
      </w:r>
      <w:r w:rsidRPr="00F12598">
        <w:rPr>
          <w:rFonts w:asciiTheme="minorHAnsi" w:hAnsiTheme="minorHAnsi"/>
          <w:bCs/>
          <w:sz w:val="22"/>
        </w:rPr>
        <w:t>rozhodujúce pre dodanie predmetu zmluvy. Dodatočné požiadavky Predávajúceho, ktoré vyplývajú z týchto dôvodov, nebudú uznané.</w:t>
      </w:r>
    </w:p>
    <w:p w:rsidR="00D6037A" w:rsidRPr="00F12598" w:rsidRDefault="00D6037A" w:rsidP="00D6037A">
      <w:pPr>
        <w:pStyle w:val="Odsekzoznamu"/>
        <w:ind w:left="714"/>
        <w:jc w:val="both"/>
        <w:rPr>
          <w:rFonts w:asciiTheme="minorHAnsi" w:hAnsiTheme="minorHAnsi"/>
          <w:sz w:val="22"/>
        </w:rPr>
      </w:pPr>
    </w:p>
    <w:p w:rsidR="00D6037A" w:rsidRPr="00F12598" w:rsidRDefault="00D6037A" w:rsidP="00D6037A">
      <w:pPr>
        <w:pStyle w:val="CTLhead"/>
        <w:rPr>
          <w:rFonts w:asciiTheme="minorHAnsi" w:hAnsiTheme="minorHAnsi"/>
          <w:sz w:val="24"/>
          <w:szCs w:val="24"/>
        </w:rPr>
      </w:pPr>
      <w:r w:rsidRPr="00F12598">
        <w:rPr>
          <w:rFonts w:asciiTheme="minorHAnsi" w:hAnsiTheme="minorHAnsi"/>
          <w:sz w:val="24"/>
          <w:szCs w:val="24"/>
        </w:rPr>
        <w:t>IX.</w:t>
      </w:r>
    </w:p>
    <w:p w:rsidR="00D6037A" w:rsidRPr="00F12598" w:rsidRDefault="00D6037A" w:rsidP="00D6037A">
      <w:pPr>
        <w:pStyle w:val="CTLhead"/>
        <w:rPr>
          <w:rFonts w:asciiTheme="minorHAnsi" w:hAnsiTheme="minorHAnsi"/>
          <w:sz w:val="24"/>
          <w:szCs w:val="24"/>
        </w:rPr>
      </w:pPr>
      <w:r w:rsidRPr="00F12598">
        <w:rPr>
          <w:rFonts w:asciiTheme="minorHAnsi" w:hAnsiTheme="minorHAnsi"/>
          <w:sz w:val="24"/>
          <w:szCs w:val="24"/>
        </w:rPr>
        <w:t>Zodpovednosť za škodu a zmluvné pokuty</w:t>
      </w:r>
    </w:p>
    <w:p w:rsidR="00D6037A" w:rsidRPr="00F12598" w:rsidRDefault="00D6037A" w:rsidP="00D6037A">
      <w:pPr>
        <w:pStyle w:val="CTLhead"/>
        <w:rPr>
          <w:rFonts w:asciiTheme="minorHAnsi" w:hAnsiTheme="minorHAnsi"/>
          <w:sz w:val="24"/>
          <w:szCs w:val="24"/>
        </w:rPr>
      </w:pPr>
    </w:p>
    <w:p w:rsidR="00D6037A" w:rsidRPr="00E0168D" w:rsidRDefault="00D6037A" w:rsidP="00756668">
      <w:pPr>
        <w:pStyle w:val="Odsekzoznamu"/>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cs="Arial"/>
          <w:sz w:val="22"/>
          <w:lang w:eastAsia="sk-SK"/>
        </w:rPr>
        <w:t>Predávajúci zodpovedá za všetky škody, ktoré vzniknú Kupujúcemu v dôsledku porušenia povinností Predávajúceho, vyplývajúcich z tejto zmluvy, neobmedzene do výšky vzniknutej škody.</w:t>
      </w:r>
    </w:p>
    <w:p w:rsidR="00D6037A" w:rsidRPr="00E0168D" w:rsidRDefault="00D6037A" w:rsidP="00D6037A">
      <w:pPr>
        <w:pStyle w:val="Odsekzoznamu"/>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ekzoznamu"/>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cs="Arial"/>
          <w:sz w:val="22"/>
          <w:lang w:eastAsia="sk-SK"/>
        </w:rPr>
        <w:t>V prípade vzniku škody porušením povinností vyplývajúcich z tejto Zmluvy ktorejkoľvek Zmluvnej strane, má druhá strana nárok na úhradu vzniknutej škody.</w:t>
      </w:r>
    </w:p>
    <w:p w:rsidR="00D6037A" w:rsidRPr="00E0168D" w:rsidRDefault="00D6037A" w:rsidP="00D6037A">
      <w:pPr>
        <w:pStyle w:val="Odsekzoznamu"/>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ekzoznamu"/>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sz w:val="22"/>
        </w:rPr>
        <w:t>Ak Predávajúci nesplní termín podľa bodu IV.2 tejto zmluvy, je povinný zaplatiť Kupujúcemu zmluvnú pokutu vo výške 0,05 % z hodnoty predmetu zmluvy za každý deň omeškania.</w:t>
      </w:r>
    </w:p>
    <w:p w:rsidR="00D6037A" w:rsidRPr="00E0168D" w:rsidRDefault="00D6037A" w:rsidP="00D6037A">
      <w:pPr>
        <w:pStyle w:val="Odsekzoznamu"/>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ekzoznamu"/>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sz w:val="22"/>
        </w:rPr>
        <w:t xml:space="preserve"> Ak Kupujúci neuhradí Predávajúcemu faktúru v lehote splatnosti, je povinný zaplatiť Predávajúcemu zmluvnú pokutu vo výške 0,05 % z hodnoty predmetu zmluvy za každý deň omeškania.</w:t>
      </w:r>
    </w:p>
    <w:p w:rsidR="00D6037A" w:rsidRPr="00E0168D" w:rsidRDefault="00D6037A" w:rsidP="00D6037A">
      <w:pPr>
        <w:pStyle w:val="Odsekzoznamu"/>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ekzoznamu"/>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sz w:val="22"/>
        </w:rPr>
        <w:t>Zmluvné strany nie sú v omeškaní v prípadoch vyššej moci, ak tieto skutočnosti bezodkladne písomne oznámia druhej strane, alebo sú okolnosti vyššej moci všeobecne známe.</w:t>
      </w:r>
    </w:p>
    <w:p w:rsidR="00D6037A" w:rsidRPr="00931FF6" w:rsidRDefault="00D6037A" w:rsidP="00D6037A">
      <w:pPr>
        <w:pStyle w:val="Odsekzoznamu"/>
        <w:tabs>
          <w:tab w:val="left" w:pos="960"/>
          <w:tab w:val="left" w:pos="1069"/>
        </w:tabs>
        <w:suppressAutoHyphens/>
        <w:jc w:val="both"/>
        <w:rPr>
          <w:rFonts w:asciiTheme="minorHAnsi" w:hAnsiTheme="minorHAnsi" w:cs="Arial"/>
          <w:sz w:val="22"/>
          <w:lang w:eastAsia="sk-SK"/>
        </w:rPr>
      </w:pPr>
    </w:p>
    <w:p w:rsidR="00D6037A" w:rsidRPr="00350D0D" w:rsidRDefault="00D6037A" w:rsidP="00756668">
      <w:pPr>
        <w:pStyle w:val="Odsekzoznamu"/>
        <w:numPr>
          <w:ilvl w:val="0"/>
          <w:numId w:val="20"/>
        </w:numPr>
        <w:suppressAutoHyphens/>
        <w:jc w:val="both"/>
        <w:rPr>
          <w:rFonts w:asciiTheme="minorHAnsi" w:hAnsiTheme="minorHAnsi" w:cs="Arial"/>
          <w:sz w:val="22"/>
          <w:lang w:eastAsia="sk-SK"/>
        </w:rPr>
      </w:pPr>
      <w:r w:rsidRPr="00350D0D">
        <w:rPr>
          <w:rFonts w:asciiTheme="minorHAnsi" w:hAnsiTheme="minorHAnsi" w:cs="Arial"/>
          <w:bCs/>
          <w:sz w:val="22"/>
          <w:lang w:eastAsia="sk-SK"/>
        </w:rPr>
        <w:t>Na účely zmluvy sa za podstatné porušenie zmluvy sa považuje aj:</w:t>
      </w:r>
    </w:p>
    <w:p w:rsidR="00D6037A" w:rsidRPr="00610B40" w:rsidRDefault="00D6037A" w:rsidP="00756668">
      <w:pPr>
        <w:numPr>
          <w:ilvl w:val="0"/>
          <w:numId w:val="21"/>
        </w:numPr>
        <w:tabs>
          <w:tab w:val="clear" w:pos="1134"/>
        </w:tabs>
        <w:spacing w:before="0" w:beforeAutospacing="0" w:after="0" w:afterAutospacing="0" w:line="240" w:lineRule="auto"/>
        <w:ind w:left="1418"/>
        <w:contextualSpacing w:val="0"/>
        <w:jc w:val="both"/>
        <w:rPr>
          <w:rFonts w:asciiTheme="minorHAnsi" w:eastAsia="Times New Roman" w:hAnsiTheme="minorHAnsi" w:cs="Arial"/>
          <w:bCs/>
          <w:lang w:eastAsia="sk-SK"/>
        </w:rPr>
      </w:pPr>
      <w:r w:rsidRPr="00610B40">
        <w:rPr>
          <w:rFonts w:asciiTheme="minorHAnsi" w:eastAsia="Times New Roman" w:hAnsiTheme="minorHAnsi" w:cs="Arial"/>
          <w:bCs/>
          <w:lang w:eastAsia="sk-SK"/>
        </w:rPr>
        <w:t>preukázané porušenie právnych predp</w:t>
      </w:r>
      <w:r>
        <w:rPr>
          <w:rFonts w:asciiTheme="minorHAnsi" w:eastAsia="Times New Roman" w:hAnsiTheme="minorHAnsi" w:cs="Arial"/>
          <w:bCs/>
          <w:lang w:eastAsia="sk-SK"/>
        </w:rPr>
        <w:t>isov SR a ES pri plnení predmetu z</w:t>
      </w:r>
      <w:r w:rsidRPr="00610B40">
        <w:rPr>
          <w:rFonts w:asciiTheme="minorHAnsi" w:eastAsia="Times New Roman" w:hAnsiTheme="minorHAnsi" w:cs="Arial"/>
          <w:bCs/>
          <w:lang w:eastAsia="sk-SK"/>
        </w:rPr>
        <w:t>mluvy súvisiacich s činnosťou Zmluvných strán;</w:t>
      </w:r>
    </w:p>
    <w:p w:rsidR="00D6037A" w:rsidRPr="00610B40" w:rsidRDefault="00D6037A" w:rsidP="00756668">
      <w:pPr>
        <w:numPr>
          <w:ilvl w:val="0"/>
          <w:numId w:val="21"/>
        </w:numPr>
        <w:tabs>
          <w:tab w:val="clear" w:pos="1134"/>
        </w:tabs>
        <w:spacing w:before="0" w:beforeAutospacing="0" w:after="0" w:afterAutospacing="0" w:line="240" w:lineRule="auto"/>
        <w:ind w:left="1418"/>
        <w:contextualSpacing w:val="0"/>
        <w:rPr>
          <w:rFonts w:asciiTheme="minorHAnsi" w:eastAsia="Times New Roman" w:hAnsiTheme="minorHAnsi" w:cs="Arial"/>
          <w:bCs/>
          <w:lang w:eastAsia="sk-SK"/>
        </w:rPr>
      </w:pPr>
      <w:r w:rsidRPr="00610B40">
        <w:rPr>
          <w:rFonts w:asciiTheme="minorHAnsi" w:eastAsia="Times New Roman" w:hAnsiTheme="minorHAnsi" w:cs="Arial"/>
          <w:bCs/>
          <w:lang w:eastAsia="sk-SK"/>
        </w:rPr>
        <w:t>neplnenie zmluvy z dôvodov na strane Predávajúceho, pričom toto neplnenie zmluvy nie je z dôvodov na strane Kupujúceho;</w:t>
      </w:r>
    </w:p>
    <w:p w:rsidR="00D6037A" w:rsidRPr="00610B40" w:rsidRDefault="00D6037A" w:rsidP="00756668">
      <w:pPr>
        <w:numPr>
          <w:ilvl w:val="0"/>
          <w:numId w:val="21"/>
        </w:numPr>
        <w:tabs>
          <w:tab w:val="clear" w:pos="1134"/>
        </w:tabs>
        <w:spacing w:before="0" w:beforeAutospacing="0" w:after="0" w:afterAutospacing="0" w:line="240" w:lineRule="auto"/>
        <w:ind w:left="1418"/>
        <w:contextualSpacing w:val="0"/>
        <w:rPr>
          <w:rFonts w:asciiTheme="minorHAnsi" w:eastAsia="Times New Roman" w:hAnsiTheme="minorHAnsi" w:cs="Arial"/>
          <w:bCs/>
          <w:lang w:eastAsia="sk-SK"/>
        </w:rPr>
      </w:pPr>
      <w:r w:rsidRPr="00610B40">
        <w:rPr>
          <w:rFonts w:asciiTheme="minorHAnsi" w:eastAsia="Times New Roman" w:hAnsiTheme="minorHAnsi" w:cs="Arial"/>
          <w:bCs/>
          <w:lang w:eastAsia="sk-SK"/>
        </w:rPr>
        <w:t>vyhlásenie konkurzu alebo reštrukturalizácie na majetok Predá</w:t>
      </w:r>
      <w:r>
        <w:rPr>
          <w:rFonts w:asciiTheme="minorHAnsi" w:eastAsia="Times New Roman" w:hAnsiTheme="minorHAnsi" w:cs="Arial"/>
          <w:bCs/>
          <w:lang w:eastAsia="sk-SK"/>
        </w:rPr>
        <w:t xml:space="preserve">vajúceho alebo </w:t>
      </w:r>
      <w:r w:rsidRPr="00610B40">
        <w:rPr>
          <w:rFonts w:asciiTheme="minorHAnsi" w:eastAsia="Times New Roman" w:hAnsiTheme="minorHAnsi" w:cs="Arial"/>
          <w:bCs/>
          <w:lang w:eastAsia="sk-SK"/>
        </w:rPr>
        <w:t>Kupujúceho, resp. zastavenie konkurzného konania pre nedostatok majetku, alebo vstup</w:t>
      </w:r>
      <w:r>
        <w:rPr>
          <w:rFonts w:asciiTheme="minorHAnsi" w:eastAsia="Times New Roman" w:hAnsiTheme="minorHAnsi" w:cs="Arial"/>
          <w:bCs/>
          <w:lang w:eastAsia="sk-SK"/>
        </w:rPr>
        <w:t xml:space="preserve"> </w:t>
      </w:r>
      <w:r w:rsidRPr="00610B40">
        <w:rPr>
          <w:rFonts w:asciiTheme="minorHAnsi" w:eastAsia="Times New Roman" w:hAnsiTheme="minorHAnsi" w:cs="Arial"/>
          <w:bCs/>
          <w:lang w:eastAsia="sk-SK"/>
        </w:rPr>
        <w:t xml:space="preserve">Predávajúceho do likvidácie; </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610B40">
        <w:rPr>
          <w:rFonts w:asciiTheme="minorHAnsi" w:eastAsia="Times New Roman" w:hAnsiTheme="minorHAnsi" w:cs="Arial"/>
          <w:bCs/>
          <w:lang w:eastAsia="sk-SK"/>
        </w:rPr>
        <w:t>opakované dodanie predmetu zmluvy alebo jeho časti</w:t>
      </w:r>
      <w:r>
        <w:rPr>
          <w:rFonts w:asciiTheme="minorHAnsi" w:eastAsia="Times New Roman" w:hAnsiTheme="minorHAnsi" w:cs="Arial"/>
          <w:bCs/>
          <w:lang w:eastAsia="sk-SK"/>
        </w:rPr>
        <w:t xml:space="preserve"> s vadami (vady v množstve, </w:t>
      </w:r>
      <w:r w:rsidRPr="00610B40">
        <w:rPr>
          <w:rFonts w:asciiTheme="minorHAnsi" w:eastAsia="Times New Roman" w:hAnsiTheme="minorHAnsi" w:cs="Arial"/>
          <w:bCs/>
          <w:lang w:eastAsia="sk-SK"/>
        </w:rPr>
        <w:t>v akosti, vo vyhotovení, v dodaní iného tovaru ako u</w:t>
      </w:r>
      <w:r>
        <w:rPr>
          <w:rFonts w:asciiTheme="minorHAnsi" w:eastAsia="Times New Roman" w:hAnsiTheme="minorHAnsi" w:cs="Arial"/>
          <w:bCs/>
          <w:lang w:eastAsia="sk-SK"/>
        </w:rPr>
        <w:t xml:space="preserve">rčuje Zmluva, vady v dokladoch </w:t>
      </w:r>
      <w:r w:rsidRPr="00610B40">
        <w:rPr>
          <w:rFonts w:asciiTheme="minorHAnsi" w:eastAsia="Times New Roman" w:hAnsiTheme="minorHAnsi" w:cs="Arial"/>
          <w:bCs/>
          <w:lang w:eastAsia="sk-SK"/>
        </w:rPr>
        <w:t>potrebných k užívaniu) alebo s právnymi vadami,</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610B40">
        <w:rPr>
          <w:rFonts w:asciiTheme="minorHAnsi" w:hAnsiTheme="minorHAnsi"/>
        </w:rPr>
        <w:t>omeškanie Predávajúceho s dodaním predmetu zmluvy oproti dohod</w:t>
      </w:r>
      <w:r>
        <w:rPr>
          <w:rFonts w:asciiTheme="minorHAnsi" w:hAnsiTheme="minorHAnsi"/>
        </w:rPr>
        <w:t xml:space="preserve">nutému termínu </w:t>
      </w:r>
      <w:r w:rsidRPr="00610B40">
        <w:rPr>
          <w:rFonts w:asciiTheme="minorHAnsi" w:hAnsiTheme="minorHAnsi"/>
        </w:rPr>
        <w:t>dodania o</w:t>
      </w:r>
      <w:r>
        <w:rPr>
          <w:rFonts w:asciiTheme="minorHAnsi" w:hAnsiTheme="minorHAnsi"/>
        </w:rPr>
        <w:t> </w:t>
      </w:r>
      <w:r w:rsidRPr="00610B40">
        <w:rPr>
          <w:rFonts w:asciiTheme="minorHAnsi" w:hAnsiTheme="minorHAnsi"/>
        </w:rPr>
        <w:t>viac</w:t>
      </w:r>
      <w:r>
        <w:rPr>
          <w:rFonts w:asciiTheme="minorHAnsi" w:hAnsiTheme="minorHAnsi"/>
        </w:rPr>
        <w:t xml:space="preserve"> ako</w:t>
      </w:r>
      <w:r w:rsidRPr="00610B40">
        <w:rPr>
          <w:rFonts w:asciiTheme="minorHAnsi" w:hAnsiTheme="minorHAnsi"/>
        </w:rPr>
        <w:t xml:space="preserve"> 15 kalendárnych dní bez uvede</w:t>
      </w:r>
      <w:r>
        <w:rPr>
          <w:rFonts w:asciiTheme="minorHAnsi" w:hAnsiTheme="minorHAnsi"/>
        </w:rPr>
        <w:t xml:space="preserve">nia dôvodu, ktorý by omeškanie </w:t>
      </w:r>
      <w:r w:rsidRPr="00610B40">
        <w:rPr>
          <w:rFonts w:asciiTheme="minorHAnsi" w:hAnsiTheme="minorHAnsi"/>
        </w:rPr>
        <w:t>ospravedlňoval (vyššia moc),</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610B40">
        <w:rPr>
          <w:rFonts w:asciiTheme="minorHAnsi" w:hAnsiTheme="minorHAnsi"/>
        </w:rPr>
        <w:t>ak kúpna cena bude fakturovaná v rozpore s podmienkami dohodnutými v tejto zmluve,</w:t>
      </w:r>
    </w:p>
    <w:p w:rsidR="00D6037A" w:rsidRPr="00E0168D" w:rsidRDefault="00D6037A" w:rsidP="00756668">
      <w:pPr>
        <w:pStyle w:val="Odsekzoznamu"/>
        <w:numPr>
          <w:ilvl w:val="0"/>
          <w:numId w:val="21"/>
        </w:numPr>
        <w:tabs>
          <w:tab w:val="clear" w:pos="1134"/>
        </w:tabs>
        <w:ind w:left="1418"/>
        <w:jc w:val="both"/>
        <w:rPr>
          <w:rFonts w:asciiTheme="minorHAnsi" w:hAnsiTheme="minorHAnsi"/>
          <w:sz w:val="22"/>
        </w:rPr>
      </w:pPr>
      <w:r w:rsidRPr="00E0168D">
        <w:rPr>
          <w:rFonts w:asciiTheme="minorHAnsi" w:hAnsiTheme="minorHAnsi"/>
          <w:sz w:val="22"/>
        </w:rPr>
        <w:t>Predávajúci dodá Kupujúcemu predmet plnenia takých parametrov, ktoré sú v rozpore s touto zmluvou,</w:t>
      </w:r>
    </w:p>
    <w:p w:rsidR="00D6037A" w:rsidRPr="00E0168D" w:rsidRDefault="00D6037A" w:rsidP="00756668">
      <w:pPr>
        <w:pStyle w:val="Odsekzoznamu"/>
        <w:numPr>
          <w:ilvl w:val="0"/>
          <w:numId w:val="21"/>
        </w:numPr>
        <w:tabs>
          <w:tab w:val="clear" w:pos="1134"/>
        </w:tabs>
        <w:ind w:left="1418"/>
        <w:jc w:val="both"/>
        <w:rPr>
          <w:rFonts w:asciiTheme="minorHAnsi" w:hAnsiTheme="minorHAnsi"/>
          <w:sz w:val="22"/>
        </w:rPr>
      </w:pPr>
      <w:r w:rsidRPr="00E0168D">
        <w:rPr>
          <w:rFonts w:asciiTheme="minorHAnsi" w:hAnsiTheme="minorHAnsi"/>
          <w:sz w:val="22"/>
        </w:rPr>
        <w:t>Kupujúci je v omeškaní so zaplatením faktúry  viac ako 60 kalendárnych dní.</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E0168D">
        <w:rPr>
          <w:rFonts w:asciiTheme="minorHAnsi" w:hAnsiTheme="minorHAnsi"/>
        </w:rPr>
        <w:t>Nesplnenie záväzku predávajúceho odstrániť reklamovanú závadu predmetu zmluvy</w:t>
      </w:r>
      <w:r>
        <w:rPr>
          <w:rFonts w:asciiTheme="minorHAnsi" w:hAnsiTheme="minorHAnsi"/>
        </w:rPr>
        <w:t xml:space="preserve"> </w:t>
      </w:r>
      <w:r w:rsidRPr="00610B40">
        <w:rPr>
          <w:rFonts w:asciiTheme="minorHAnsi" w:hAnsiTheme="minorHAnsi"/>
        </w:rPr>
        <w:t>po dobu dlhšiu ako 15 kalendárnych dní po určenom termíne jej odstránenia.</w:t>
      </w:r>
    </w:p>
    <w:p w:rsidR="00D6037A" w:rsidRDefault="00D6037A" w:rsidP="0068574F">
      <w:pPr>
        <w:pStyle w:val="CTL"/>
        <w:numPr>
          <w:ilvl w:val="0"/>
          <w:numId w:val="0"/>
        </w:numPr>
        <w:jc w:val="left"/>
        <w:rPr>
          <w:rFonts w:asciiTheme="minorHAnsi" w:hAnsiTheme="minorHAnsi"/>
          <w:b/>
          <w:sz w:val="22"/>
          <w:szCs w:val="22"/>
        </w:rPr>
      </w:pPr>
    </w:p>
    <w:p w:rsidR="00D6037A" w:rsidRPr="00E0168D" w:rsidRDefault="00D6037A" w:rsidP="00D6037A">
      <w:pPr>
        <w:pStyle w:val="CTLhead"/>
        <w:rPr>
          <w:rFonts w:asciiTheme="minorHAnsi" w:hAnsiTheme="minorHAnsi"/>
          <w:sz w:val="24"/>
          <w:szCs w:val="24"/>
        </w:rPr>
      </w:pPr>
      <w:r w:rsidRPr="00E0168D">
        <w:rPr>
          <w:rFonts w:asciiTheme="minorHAnsi" w:hAnsiTheme="minorHAnsi"/>
          <w:sz w:val="24"/>
          <w:szCs w:val="24"/>
        </w:rPr>
        <w:t>X.</w:t>
      </w:r>
    </w:p>
    <w:p w:rsidR="00D6037A" w:rsidRPr="00E0168D" w:rsidRDefault="00D6037A" w:rsidP="00D6037A">
      <w:pPr>
        <w:pStyle w:val="CTLhead"/>
        <w:rPr>
          <w:rFonts w:asciiTheme="minorHAnsi" w:hAnsiTheme="minorHAnsi"/>
          <w:sz w:val="24"/>
          <w:szCs w:val="24"/>
        </w:rPr>
      </w:pPr>
      <w:r w:rsidRPr="00E0168D">
        <w:rPr>
          <w:rFonts w:asciiTheme="minorHAnsi" w:hAnsiTheme="minorHAnsi"/>
          <w:sz w:val="24"/>
          <w:szCs w:val="24"/>
        </w:rPr>
        <w:t>Doba trvania a zánik zmluvy</w:t>
      </w:r>
    </w:p>
    <w:p w:rsidR="00D6037A" w:rsidRPr="00E0168D" w:rsidRDefault="00D6037A" w:rsidP="00D6037A">
      <w:pPr>
        <w:pStyle w:val="CTLhead"/>
        <w:rPr>
          <w:rFonts w:asciiTheme="minorHAnsi" w:hAnsiTheme="minorHAnsi"/>
          <w:sz w:val="24"/>
          <w:szCs w:val="24"/>
        </w:rPr>
      </w:pPr>
    </w:p>
    <w:p w:rsidR="00D6037A" w:rsidRPr="00A276E3" w:rsidRDefault="00D6037A" w:rsidP="00756668">
      <w:pPr>
        <w:numPr>
          <w:ilvl w:val="0"/>
          <w:numId w:val="17"/>
        </w:numPr>
        <w:spacing w:before="0" w:beforeAutospacing="0" w:after="0" w:afterAutospacing="0" w:line="240" w:lineRule="auto"/>
        <w:contextualSpacing w:val="0"/>
        <w:jc w:val="both"/>
        <w:rPr>
          <w:rFonts w:asciiTheme="minorHAnsi" w:hAnsiTheme="minorHAnsi"/>
        </w:rPr>
      </w:pPr>
      <w:r w:rsidRPr="00A276E3">
        <w:rPr>
          <w:rFonts w:asciiTheme="minorHAnsi" w:hAnsiTheme="minorHAnsi"/>
        </w:rPr>
        <w:t>Zmluvné strany sa dohodli, že zmluvu je možné ukončiť:</w:t>
      </w:r>
    </w:p>
    <w:p w:rsidR="00D6037A" w:rsidRPr="00A276E3" w:rsidRDefault="00D6037A" w:rsidP="00D6037A">
      <w:pPr>
        <w:ind w:left="1418" w:hanging="540"/>
        <w:jc w:val="both"/>
        <w:rPr>
          <w:rFonts w:asciiTheme="minorHAnsi" w:hAnsiTheme="minorHAnsi"/>
        </w:rPr>
      </w:pPr>
      <w:r w:rsidRPr="00A276E3">
        <w:rPr>
          <w:rFonts w:asciiTheme="minorHAnsi" w:hAnsiTheme="minorHAnsi"/>
        </w:rPr>
        <w:t>a)</w:t>
      </w:r>
      <w:r w:rsidRPr="00A276E3">
        <w:rPr>
          <w:rFonts w:asciiTheme="minorHAnsi" w:hAnsiTheme="minorHAnsi"/>
        </w:rPr>
        <w:tab/>
        <w:t>na základe vzájomnej dohody zmluvných strán,</w:t>
      </w:r>
    </w:p>
    <w:p w:rsidR="00D6037A" w:rsidRPr="00601A49" w:rsidRDefault="00D6037A" w:rsidP="00756668">
      <w:pPr>
        <w:numPr>
          <w:ilvl w:val="0"/>
          <w:numId w:val="17"/>
        </w:numPr>
        <w:spacing w:before="0" w:beforeAutospacing="0" w:after="0" w:afterAutospacing="0" w:line="240" w:lineRule="auto"/>
        <w:jc w:val="both"/>
        <w:rPr>
          <w:rFonts w:asciiTheme="minorHAnsi" w:hAnsiTheme="minorHAnsi"/>
        </w:rPr>
      </w:pPr>
      <w:r w:rsidRPr="00A276E3">
        <w:rPr>
          <w:rFonts w:asciiTheme="minorHAnsi" w:hAnsiTheme="minorHAnsi"/>
        </w:rPr>
        <w:t>okamžitým odstúpením od zmluvy v prípa</w:t>
      </w:r>
      <w:r>
        <w:rPr>
          <w:rFonts w:asciiTheme="minorHAnsi" w:hAnsiTheme="minorHAnsi"/>
        </w:rPr>
        <w:t>de podstatného porušenia zmluvy</w:t>
      </w:r>
    </w:p>
    <w:p w:rsidR="00D6037A" w:rsidRPr="00E0168D" w:rsidRDefault="00D6037A" w:rsidP="00756668">
      <w:pPr>
        <w:numPr>
          <w:ilvl w:val="0"/>
          <w:numId w:val="16"/>
        </w:numPr>
        <w:tabs>
          <w:tab w:val="clear" w:pos="1080"/>
        </w:tabs>
        <w:spacing w:before="0" w:beforeAutospacing="0" w:after="0" w:afterAutospacing="0" w:line="240" w:lineRule="auto"/>
        <w:ind w:left="1418" w:hanging="567"/>
        <w:contextualSpacing w:val="0"/>
        <w:rPr>
          <w:rFonts w:asciiTheme="minorHAnsi" w:hAnsiTheme="minorHAnsi"/>
          <w:b/>
        </w:rPr>
      </w:pPr>
      <w:r>
        <w:rPr>
          <w:rFonts w:asciiTheme="minorHAnsi" w:hAnsiTheme="minorHAnsi"/>
        </w:rPr>
        <w:t xml:space="preserve">okamžitým odstúpením od zmluvy zo strany </w:t>
      </w:r>
      <w:r w:rsidRPr="00DF19FA">
        <w:rPr>
          <w:rFonts w:asciiTheme="minorHAnsi" w:hAnsiTheme="minorHAnsi"/>
        </w:rPr>
        <w:t>Kupujúceho ak</w:t>
      </w:r>
      <w:r>
        <w:rPr>
          <w:rFonts w:asciiTheme="minorHAnsi" w:hAnsiTheme="minorHAnsi"/>
          <w:b/>
        </w:rPr>
        <w:t xml:space="preserve"> </w:t>
      </w:r>
      <w:r w:rsidRPr="00DF19FA">
        <w:rPr>
          <w:rFonts w:asciiTheme="minorHAnsi" w:eastAsia="Times New Roman" w:hAnsiTheme="minorHAnsi" w:cs="Arial"/>
          <w:lang w:eastAsia="sk-SK"/>
        </w:rPr>
        <w:t xml:space="preserve">nastali okolnosti podľa </w:t>
      </w:r>
      <w:r>
        <w:rPr>
          <w:rFonts w:asciiTheme="minorHAnsi" w:eastAsia="Times New Roman" w:hAnsiTheme="minorHAnsi" w:cs="Arial"/>
          <w:lang w:eastAsia="sk-SK"/>
        </w:rPr>
        <w:t>§19</w:t>
      </w:r>
      <w:r w:rsidRPr="00DF19FA">
        <w:rPr>
          <w:rFonts w:asciiTheme="minorHAnsi" w:eastAsia="Times New Roman" w:hAnsiTheme="minorHAnsi" w:cs="Arial"/>
          <w:lang w:eastAsia="sk-SK"/>
        </w:rPr>
        <w:t xml:space="preserve"> ZVO.</w:t>
      </w:r>
    </w:p>
    <w:p w:rsidR="00D6037A" w:rsidRPr="00DF19FA" w:rsidRDefault="00D6037A" w:rsidP="00D6037A">
      <w:pPr>
        <w:spacing w:after="0"/>
        <w:ind w:left="851"/>
        <w:rPr>
          <w:rFonts w:asciiTheme="minorHAnsi" w:hAnsiTheme="minorHAnsi"/>
          <w:b/>
        </w:rPr>
      </w:pPr>
    </w:p>
    <w:p w:rsidR="00D6037A" w:rsidRPr="00A276E3" w:rsidRDefault="00D6037A" w:rsidP="00756668">
      <w:pPr>
        <w:numPr>
          <w:ilvl w:val="0"/>
          <w:numId w:val="17"/>
        </w:numPr>
        <w:spacing w:before="0" w:beforeAutospacing="0" w:after="0" w:afterAutospacing="0" w:line="240" w:lineRule="auto"/>
        <w:contextualSpacing w:val="0"/>
        <w:jc w:val="both"/>
        <w:rPr>
          <w:rFonts w:asciiTheme="minorHAnsi" w:hAnsiTheme="minorHAnsi"/>
        </w:rPr>
      </w:pPr>
      <w:r w:rsidRPr="00A276E3">
        <w:rPr>
          <w:rFonts w:asciiTheme="minorHAnsi" w:hAnsiTheme="minorHAnsi"/>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poslednú známu adresu zmluvnej strany.</w:t>
      </w:r>
    </w:p>
    <w:p w:rsidR="00D6037A" w:rsidRPr="00A276E3" w:rsidRDefault="00D6037A" w:rsidP="00D6037A">
      <w:pPr>
        <w:jc w:val="both"/>
        <w:rPr>
          <w:rFonts w:asciiTheme="minorHAnsi" w:hAnsiTheme="minorHAnsi"/>
        </w:rPr>
      </w:pPr>
    </w:p>
    <w:p w:rsidR="00D6037A" w:rsidRPr="00A276E3" w:rsidRDefault="00D6037A" w:rsidP="00756668">
      <w:pPr>
        <w:numPr>
          <w:ilvl w:val="0"/>
          <w:numId w:val="17"/>
        </w:numPr>
        <w:spacing w:before="0" w:beforeAutospacing="0" w:after="0" w:afterAutospacing="0" w:line="240" w:lineRule="auto"/>
        <w:jc w:val="both"/>
        <w:rPr>
          <w:rFonts w:asciiTheme="minorHAnsi" w:hAnsiTheme="minorHAnsi"/>
        </w:rPr>
      </w:pPr>
      <w:r w:rsidRPr="00A276E3">
        <w:rPr>
          <w:rFonts w:asciiTheme="minorHAnsi" w:hAnsiTheme="minorHAnsi"/>
        </w:rPr>
        <w:t>Odstúpenie od zmluvy má následky stanovené príslušnými ustanoveniami Obchodného zákonníka, pokiaľ sa zmluvné strany písomne nedohodnú inak.</w:t>
      </w:r>
    </w:p>
    <w:p w:rsidR="00D6037A" w:rsidRPr="00A276E3" w:rsidRDefault="00D6037A" w:rsidP="00D6037A">
      <w:pPr>
        <w:ind w:left="720" w:hanging="720"/>
        <w:jc w:val="both"/>
        <w:rPr>
          <w:rFonts w:asciiTheme="minorHAnsi" w:hAnsiTheme="minorHAnsi"/>
        </w:rPr>
      </w:pPr>
    </w:p>
    <w:p w:rsidR="00D6037A" w:rsidRPr="00A276E3" w:rsidRDefault="00D6037A" w:rsidP="00756668">
      <w:pPr>
        <w:numPr>
          <w:ilvl w:val="0"/>
          <w:numId w:val="17"/>
        </w:numPr>
        <w:spacing w:before="0" w:beforeAutospacing="0" w:after="0" w:afterAutospacing="0" w:line="240" w:lineRule="auto"/>
        <w:ind w:right="28"/>
        <w:jc w:val="both"/>
        <w:rPr>
          <w:rFonts w:asciiTheme="minorHAnsi" w:hAnsiTheme="minorHAnsi"/>
        </w:rPr>
      </w:pPr>
      <w:r w:rsidRPr="00A276E3">
        <w:rPr>
          <w:rFonts w:asciiTheme="minorHAnsi" w:hAnsiTheme="minorHAnsi"/>
        </w:rPr>
        <w:t>Pre účely tejto zmluvy sa za vyššiu moc považujú udalosti, ktoré nie sú záv</w:t>
      </w:r>
      <w:r>
        <w:rPr>
          <w:rFonts w:asciiTheme="minorHAnsi" w:hAnsiTheme="minorHAnsi"/>
        </w:rPr>
        <w:t>islé od konania zmluvných strán</w:t>
      </w:r>
      <w:r w:rsidRPr="00A276E3">
        <w:rPr>
          <w:rFonts w:asciiTheme="minorHAnsi" w:hAnsiTheme="minorHAnsi"/>
        </w:rPr>
        <w:t xml:space="preserve">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rsidR="00D6037A" w:rsidRDefault="00D6037A"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X</w:t>
      </w:r>
      <w:r>
        <w:rPr>
          <w:rFonts w:asciiTheme="minorHAnsi" w:hAnsiTheme="minorHAnsi"/>
          <w:sz w:val="24"/>
          <w:szCs w:val="24"/>
        </w:rPr>
        <w:t>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Spoločné a záverečné ustanovenia</w:t>
      </w:r>
    </w:p>
    <w:p w:rsidR="00D6037A" w:rsidRPr="00A276E3" w:rsidRDefault="00D6037A" w:rsidP="00D6037A">
      <w:pPr>
        <w:pStyle w:val="CTLhead"/>
        <w:rPr>
          <w:rFonts w:asciiTheme="minorHAnsi" w:hAnsiTheme="minorHAnsi"/>
          <w:sz w:val="24"/>
          <w:szCs w:val="24"/>
        </w:rPr>
      </w:pP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Neoddeliteľnými prílohami tejto zmluvy sú:</w:t>
      </w:r>
    </w:p>
    <w:p w:rsidR="00D6037A" w:rsidRDefault="00D6037A" w:rsidP="00756668">
      <w:pPr>
        <w:pStyle w:val="CTL"/>
        <w:numPr>
          <w:ilvl w:val="0"/>
          <w:numId w:val="14"/>
        </w:numPr>
        <w:spacing w:after="0"/>
        <w:ind w:hanging="11"/>
        <w:jc w:val="left"/>
        <w:rPr>
          <w:rFonts w:asciiTheme="minorHAnsi" w:hAnsiTheme="minorHAnsi"/>
          <w:sz w:val="22"/>
          <w:szCs w:val="22"/>
        </w:rPr>
      </w:pPr>
      <w:r>
        <w:rPr>
          <w:rFonts w:asciiTheme="minorHAnsi" w:hAnsiTheme="minorHAnsi"/>
          <w:sz w:val="22"/>
          <w:szCs w:val="22"/>
        </w:rPr>
        <w:t xml:space="preserve">Príloha č. 1 - </w:t>
      </w:r>
      <w:r w:rsidRPr="00A276E3">
        <w:rPr>
          <w:rFonts w:asciiTheme="minorHAnsi" w:hAnsiTheme="minorHAnsi"/>
          <w:sz w:val="22"/>
          <w:szCs w:val="22"/>
        </w:rPr>
        <w:t>technic</w:t>
      </w:r>
      <w:r>
        <w:rPr>
          <w:rFonts w:asciiTheme="minorHAnsi" w:hAnsiTheme="minorHAnsi"/>
          <w:sz w:val="22"/>
          <w:szCs w:val="22"/>
        </w:rPr>
        <w:t>ká a cenová špecifikácia predmetu Zmluvy</w:t>
      </w:r>
      <w:r w:rsidRPr="00A276E3">
        <w:rPr>
          <w:rFonts w:asciiTheme="minorHAnsi" w:hAnsiTheme="minorHAnsi"/>
          <w:sz w:val="22"/>
          <w:szCs w:val="22"/>
        </w:rPr>
        <w:t xml:space="preserve"> </w:t>
      </w:r>
    </w:p>
    <w:p w:rsidR="00D6037A" w:rsidRDefault="00D6037A" w:rsidP="00D6037A">
      <w:pPr>
        <w:pStyle w:val="CTL"/>
        <w:numPr>
          <w:ilvl w:val="0"/>
          <w:numId w:val="0"/>
        </w:numPr>
        <w:spacing w:after="0"/>
        <w:ind w:left="709"/>
        <w:jc w:val="left"/>
        <w:rPr>
          <w:rFonts w:asciiTheme="minorHAnsi" w:hAnsiTheme="minorHAnsi"/>
          <w:sz w:val="22"/>
          <w:szCs w:val="22"/>
        </w:rPr>
      </w:pPr>
    </w:p>
    <w:p w:rsidR="0068574F" w:rsidRPr="0020190E" w:rsidRDefault="0068574F" w:rsidP="00D6037A">
      <w:pPr>
        <w:pStyle w:val="CTL"/>
        <w:numPr>
          <w:ilvl w:val="0"/>
          <w:numId w:val="0"/>
        </w:numPr>
        <w:spacing w:after="0"/>
        <w:ind w:left="709"/>
        <w:jc w:val="left"/>
        <w:rPr>
          <w:rFonts w:asciiTheme="minorHAnsi" w:hAnsiTheme="minorHAnsi"/>
          <w:sz w:val="22"/>
          <w:szCs w:val="22"/>
        </w:rPr>
      </w:pPr>
    </w:p>
    <w:p w:rsidR="00D6037A" w:rsidRPr="0007614B" w:rsidRDefault="00D6037A" w:rsidP="00D6037A">
      <w:pPr>
        <w:pStyle w:val="slovanzoznam2"/>
        <w:tabs>
          <w:tab w:val="clear" w:pos="643"/>
          <w:tab w:val="num" w:pos="709"/>
        </w:tabs>
        <w:ind w:left="709"/>
        <w:rPr>
          <w:rFonts w:asciiTheme="minorHAnsi" w:hAnsiTheme="minorHAnsi"/>
          <w:sz w:val="22"/>
          <w:szCs w:val="22"/>
        </w:rPr>
      </w:pPr>
      <w:r w:rsidRPr="0007614B">
        <w:rPr>
          <w:rFonts w:asciiTheme="minorHAnsi" w:hAnsiTheme="minorHAnsi"/>
          <w:sz w:val="22"/>
          <w:szCs w:val="22"/>
        </w:rPr>
        <w:t>Zmluva nadobúda účinnosť po splnení odkladacej podmienky, ktorá spočíva v tom že:</w:t>
      </w:r>
    </w:p>
    <w:p w:rsidR="00D6037A" w:rsidRPr="0007614B" w:rsidRDefault="00D6037A" w:rsidP="00D6037A">
      <w:pPr>
        <w:pStyle w:val="slovanzoznam2"/>
        <w:numPr>
          <w:ilvl w:val="0"/>
          <w:numId w:val="0"/>
        </w:numPr>
        <w:ind w:left="1276" w:hanging="567"/>
        <w:jc w:val="both"/>
        <w:rPr>
          <w:rFonts w:asciiTheme="minorHAnsi" w:hAnsiTheme="minorHAnsi"/>
          <w:sz w:val="22"/>
          <w:szCs w:val="22"/>
        </w:rPr>
      </w:pPr>
      <w:r w:rsidRPr="0007614B">
        <w:rPr>
          <w:rFonts w:asciiTheme="minorHAnsi" w:hAnsiTheme="minorHAnsi"/>
          <w:sz w:val="22"/>
          <w:szCs w:val="22"/>
        </w:rPr>
        <w:t>a)</w:t>
      </w:r>
      <w:r w:rsidRPr="0007614B">
        <w:rPr>
          <w:rFonts w:asciiTheme="minorHAnsi" w:hAnsiTheme="minorHAnsi"/>
          <w:sz w:val="22"/>
          <w:szCs w:val="22"/>
        </w:rPr>
        <w:tab/>
        <w:t>dôjde k uzavretiu platnej a účinnej zmluvy o poskytnutí nenávratného finančného príspevku medzi príslušným poskytovateľom pomoci, v ktorého zastúpení koná príslušný sprostredkovateľský orgán a príjemcom pomoci, ktorým je Kupujúci a to na základe jeho žiadosti o poskytnutie nenávratného finančného príspevku predloženej v rámci výzvy na predkladanie žiadostí o nenávratný finančný príspevok a</w:t>
      </w:r>
    </w:p>
    <w:p w:rsidR="00D6037A" w:rsidRDefault="00106C23" w:rsidP="00D6037A">
      <w:pPr>
        <w:pStyle w:val="slovanzoznam2"/>
        <w:numPr>
          <w:ilvl w:val="0"/>
          <w:numId w:val="0"/>
        </w:numPr>
        <w:ind w:left="1276" w:hanging="567"/>
        <w:jc w:val="both"/>
        <w:rPr>
          <w:rFonts w:asciiTheme="minorHAnsi" w:hAnsiTheme="minorHAnsi"/>
          <w:i/>
          <w:color w:val="FF0000"/>
          <w:sz w:val="22"/>
          <w:szCs w:val="22"/>
        </w:rPr>
      </w:pPr>
      <w:r w:rsidRPr="0007614B">
        <w:rPr>
          <w:rFonts w:asciiTheme="minorHAnsi" w:hAnsiTheme="minorHAnsi"/>
          <w:sz w:val="22"/>
          <w:szCs w:val="22"/>
        </w:rPr>
        <w:t>b)</w:t>
      </w:r>
      <w:r w:rsidRPr="0007614B">
        <w:rPr>
          <w:rFonts w:asciiTheme="minorHAnsi" w:hAnsiTheme="minorHAnsi"/>
          <w:sz w:val="22"/>
          <w:szCs w:val="22"/>
        </w:rPr>
        <w:tab/>
        <w:t>dôjde k overeniu</w:t>
      </w:r>
      <w:r w:rsidR="00D6037A" w:rsidRPr="0007614B">
        <w:rPr>
          <w:rFonts w:asciiTheme="minorHAnsi" w:hAnsiTheme="minorHAnsi"/>
          <w:sz w:val="22"/>
          <w:szCs w:val="22"/>
        </w:rPr>
        <w:t xml:space="preserve"> procesu verejného obstarávania. </w:t>
      </w:r>
    </w:p>
    <w:p w:rsidR="0007614B" w:rsidRPr="0020190E" w:rsidRDefault="0007614B" w:rsidP="00D6037A">
      <w:pPr>
        <w:pStyle w:val="slovanzoznam2"/>
        <w:numPr>
          <w:ilvl w:val="0"/>
          <w:numId w:val="0"/>
        </w:numPr>
        <w:ind w:left="1276" w:hanging="567"/>
        <w:jc w:val="both"/>
        <w:rPr>
          <w:rFonts w:asciiTheme="minorHAnsi" w:hAnsiTheme="minorHAnsi"/>
          <w:sz w:val="22"/>
          <w:szCs w:val="22"/>
        </w:rPr>
      </w:pPr>
    </w:p>
    <w:p w:rsidR="00D6037A" w:rsidRDefault="00D6037A" w:rsidP="00756668">
      <w:pPr>
        <w:pStyle w:val="CTL"/>
        <w:numPr>
          <w:ilvl w:val="0"/>
          <w:numId w:val="15"/>
        </w:numPr>
        <w:rPr>
          <w:rFonts w:asciiTheme="minorHAnsi" w:hAnsiTheme="minorHAnsi"/>
          <w:sz w:val="22"/>
          <w:szCs w:val="22"/>
        </w:rPr>
      </w:pPr>
      <w:r w:rsidRPr="00775596">
        <w:rPr>
          <w:rFonts w:asciiTheme="minorHAnsi" w:hAnsiTheme="minorHAnsi" w:cs="Arial"/>
          <w:sz w:val="22"/>
          <w:szCs w:val="22"/>
          <w:lang w:eastAsia="sk-SK"/>
        </w:rPr>
        <w:t xml:space="preserve">Zmeny a doplnenia tejto zmluvy je možné realizovať v súlade s §18 ZVO. </w:t>
      </w:r>
      <w:r w:rsidRPr="00775596">
        <w:rPr>
          <w:rFonts w:asciiTheme="minorHAnsi" w:hAnsiTheme="minorHAnsi"/>
          <w:sz w:val="22"/>
          <w:szCs w:val="22"/>
        </w:rPr>
        <w:t>Zmluvu</w:t>
      </w:r>
      <w:r w:rsidRPr="00A276E3">
        <w:rPr>
          <w:rFonts w:asciiTheme="minorHAnsi" w:hAnsiTheme="minorHAnsi"/>
          <w:sz w:val="22"/>
          <w:szCs w:val="22"/>
        </w:rPr>
        <w:t xml:space="preserve"> je možné meniť alebo dopĺňať len formou písomných dodatkov, obojstranne </w:t>
      </w:r>
      <w:r>
        <w:rPr>
          <w:rFonts w:asciiTheme="minorHAnsi" w:hAnsiTheme="minorHAnsi"/>
          <w:sz w:val="22"/>
          <w:szCs w:val="22"/>
        </w:rPr>
        <w:t>odsúhlasených oboma Z</w:t>
      </w:r>
      <w:r w:rsidRPr="00A276E3">
        <w:rPr>
          <w:rFonts w:asciiTheme="minorHAnsi" w:hAnsiTheme="minorHAnsi"/>
          <w:sz w:val="22"/>
          <w:szCs w:val="22"/>
        </w:rPr>
        <w:t>mluvnými stranami.</w:t>
      </w:r>
    </w:p>
    <w:p w:rsidR="00D6037A" w:rsidRPr="005122EB" w:rsidRDefault="00D6037A" w:rsidP="00756668">
      <w:pPr>
        <w:pStyle w:val="CTL"/>
        <w:numPr>
          <w:ilvl w:val="0"/>
          <w:numId w:val="15"/>
        </w:numPr>
        <w:rPr>
          <w:rFonts w:asciiTheme="minorHAnsi" w:hAnsiTheme="minorHAnsi"/>
          <w:sz w:val="22"/>
          <w:szCs w:val="22"/>
        </w:rPr>
      </w:pPr>
      <w:r w:rsidRPr="005122EB">
        <w:rPr>
          <w:rFonts w:asciiTheme="minorHAnsi" w:hAnsiTheme="minorHAnsi"/>
          <w:sz w:val="22"/>
          <w:szCs w:val="22"/>
          <w:lang w:eastAsia="cs-CZ"/>
        </w:rPr>
        <w:t>Táto zmluva podlieha podľa zákona č. 211/2000 Z. z. o slobodnom prístupe k informáciám a o zmene a doplnení niektorých záko</w:t>
      </w:r>
      <w:r>
        <w:rPr>
          <w:rFonts w:asciiTheme="minorHAnsi" w:hAnsiTheme="minorHAnsi"/>
          <w:sz w:val="22"/>
          <w:szCs w:val="22"/>
          <w:lang w:eastAsia="cs-CZ"/>
        </w:rPr>
        <w:t>nov</w:t>
      </w:r>
      <w:r w:rsidRPr="005122EB">
        <w:rPr>
          <w:rFonts w:asciiTheme="minorHAnsi" w:hAnsiTheme="minorHAnsi"/>
          <w:sz w:val="22"/>
          <w:szCs w:val="22"/>
          <w:lang w:eastAsia="cs-CZ"/>
        </w:rPr>
        <w:t xml:space="preserve"> </w:t>
      </w:r>
      <w:r>
        <w:rPr>
          <w:rFonts w:asciiTheme="minorHAnsi" w:hAnsiTheme="minorHAnsi"/>
          <w:sz w:val="22"/>
          <w:szCs w:val="22"/>
          <w:lang w:eastAsia="cs-CZ"/>
        </w:rPr>
        <w:t>povinnému zverejneniu. Predávajúci</w:t>
      </w:r>
      <w:r w:rsidRPr="005122EB">
        <w:rPr>
          <w:rFonts w:asciiTheme="minorHAnsi" w:hAnsiTheme="minorHAnsi"/>
          <w:sz w:val="22"/>
          <w:szCs w:val="22"/>
          <w:lang w:eastAsia="cs-CZ"/>
        </w:rPr>
        <w:t xml:space="preserve"> beri</w:t>
      </w:r>
      <w:r>
        <w:rPr>
          <w:rFonts w:asciiTheme="minorHAnsi" w:hAnsiTheme="minorHAnsi"/>
          <w:sz w:val="22"/>
          <w:szCs w:val="22"/>
          <w:lang w:eastAsia="cs-CZ"/>
        </w:rPr>
        <w:t>e na vedomie povinnosť Kupujúceho</w:t>
      </w:r>
      <w:r w:rsidRPr="005122EB">
        <w:rPr>
          <w:rFonts w:asciiTheme="minorHAnsi" w:hAnsiTheme="minorHAnsi"/>
          <w:sz w:val="22"/>
          <w:szCs w:val="22"/>
          <w:lang w:eastAsia="cs-CZ"/>
        </w:rPr>
        <w:t xml:space="preserve"> na zverejnenie tejto zmluvy ako aj jednotlivých faktúr vyplývajúcich z tejto zmluvy a svojim podpisom dáva súhlas na zverejne</w:t>
      </w:r>
      <w:r>
        <w:rPr>
          <w:rFonts w:asciiTheme="minorHAnsi" w:hAnsiTheme="minorHAnsi"/>
          <w:sz w:val="22"/>
          <w:szCs w:val="22"/>
          <w:lang w:eastAsia="cs-CZ"/>
        </w:rPr>
        <w:t>nie tejto zmluvy vrátane príloh</w:t>
      </w:r>
      <w:r w:rsidRPr="005122EB">
        <w:rPr>
          <w:rFonts w:asciiTheme="minorHAnsi" w:hAnsiTheme="minorHAnsi"/>
          <w:sz w:val="22"/>
          <w:szCs w:val="22"/>
          <w:lang w:eastAsia="cs-CZ"/>
        </w:rPr>
        <w:t xml:space="preserve"> v plnom rozsahu.</w:t>
      </w: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Zmluva je vyhotovená a podpísaná v šiestich rovnopisoch, z ktorých po podpísaní obdrží Kupujúci štyri a Predávajúci dve vyhotovenia.</w:t>
      </w: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Práva a povinnosti zmluvných strán výslovne neupravené touto zmluvou sa riadia ustanoveniami Obchodného zákonníka a ostatných všeobecne záväzných právnych predpisov platných v Slovenskej republike. Prípadné spory a nedoroz</w:t>
      </w:r>
      <w:r>
        <w:rPr>
          <w:rFonts w:asciiTheme="minorHAnsi" w:hAnsiTheme="minorHAnsi"/>
          <w:sz w:val="22"/>
          <w:szCs w:val="22"/>
        </w:rPr>
        <w:t>umenia, ktoré vzniknú zo zmluvy</w:t>
      </w:r>
      <w:r w:rsidRPr="00A276E3">
        <w:rPr>
          <w:rFonts w:asciiTheme="minorHAnsi" w:hAnsiTheme="minorHAnsi"/>
          <w:sz w:val="22"/>
          <w:szCs w:val="22"/>
        </w:rPr>
        <w:t xml:space="preserve">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D6037A" w:rsidRPr="00040F30" w:rsidRDefault="00D6037A" w:rsidP="00756668">
      <w:pPr>
        <w:numPr>
          <w:ilvl w:val="0"/>
          <w:numId w:val="15"/>
        </w:numPr>
        <w:spacing w:before="0" w:beforeAutospacing="0" w:after="0" w:afterAutospacing="0" w:line="240" w:lineRule="auto"/>
        <w:contextualSpacing w:val="0"/>
        <w:jc w:val="both"/>
        <w:rPr>
          <w:rFonts w:asciiTheme="minorHAnsi" w:hAnsiTheme="minorHAnsi"/>
        </w:rPr>
      </w:pPr>
      <w:r w:rsidRPr="00A276E3">
        <w:rPr>
          <w:rFonts w:asciiTheme="minorHAnsi" w:hAnsiTheme="minorHAnsi"/>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D6037A" w:rsidRPr="00E30959" w:rsidRDefault="00D6037A" w:rsidP="00D6037A">
      <w:pPr>
        <w:spacing w:after="0"/>
        <w:ind w:left="720"/>
        <w:jc w:val="both"/>
        <w:rPr>
          <w:rFonts w:asciiTheme="minorHAnsi" w:hAnsiTheme="minorHAnsi"/>
        </w:rPr>
      </w:pPr>
    </w:p>
    <w:p w:rsidR="0068574F" w:rsidRDefault="00D6037A" w:rsidP="00756668">
      <w:pPr>
        <w:pStyle w:val="CTL"/>
        <w:numPr>
          <w:ilvl w:val="0"/>
          <w:numId w:val="15"/>
        </w:numPr>
        <w:rPr>
          <w:rFonts w:asciiTheme="minorHAnsi" w:hAnsiTheme="minorHAnsi"/>
          <w:sz w:val="22"/>
          <w:szCs w:val="22"/>
        </w:rPr>
      </w:pPr>
      <w:r w:rsidRPr="0068574F">
        <w:rPr>
          <w:rFonts w:asciiTheme="minorHAnsi" w:hAnsiTheme="minorHAnsi"/>
          <w:sz w:val="22"/>
          <w:szCs w:val="22"/>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68574F" w:rsidRPr="0068574F" w:rsidRDefault="0068574F" w:rsidP="0068574F">
      <w:pPr>
        <w:pStyle w:val="CTL"/>
        <w:numPr>
          <w:ilvl w:val="0"/>
          <w:numId w:val="0"/>
        </w:numPr>
        <w:rPr>
          <w:rFonts w:asciiTheme="minorHAnsi" w:hAnsiTheme="minorHAnsi"/>
          <w:sz w:val="22"/>
          <w:szCs w:val="22"/>
        </w:rPr>
      </w:pP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Zmluvné strany vyhlasujú, že sa so zmluvou oboznámili a s jej obsahom súhlasia, na znak čoho pripájajú svoje podpisy.</w:t>
      </w: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Práva a povinnosti z tejto zmluvy prechádzajú aj na právnych nástupcov zmluvných strán.</w:t>
      </w:r>
    </w:p>
    <w:p w:rsidR="00D6037A" w:rsidRPr="00A276E3" w:rsidRDefault="00D6037A" w:rsidP="00D6037A">
      <w:pPr>
        <w:autoSpaceDE w:val="0"/>
        <w:autoSpaceDN w:val="0"/>
        <w:adjustRightInd w:val="0"/>
        <w:rPr>
          <w:rFonts w:asciiTheme="minorHAnsi" w:eastAsia="MS Mincho" w:hAnsiTheme="minorHAnsi"/>
        </w:rPr>
      </w:pP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r w:rsidRPr="00A276E3">
        <w:rPr>
          <w:rFonts w:asciiTheme="minorHAnsi" w:hAnsiTheme="minorHAnsi"/>
          <w:sz w:val="22"/>
          <w:szCs w:val="22"/>
        </w:rPr>
        <w:tab/>
        <w:t>za Predávajúceho</w:t>
      </w:r>
      <w:r w:rsidRPr="00A276E3">
        <w:rPr>
          <w:rFonts w:asciiTheme="minorHAnsi" w:hAnsiTheme="minorHAnsi"/>
          <w:sz w:val="22"/>
          <w:szCs w:val="22"/>
        </w:rPr>
        <w:tab/>
      </w:r>
      <w:r>
        <w:rPr>
          <w:rFonts w:asciiTheme="minorHAnsi" w:hAnsiTheme="minorHAnsi"/>
          <w:sz w:val="22"/>
          <w:szCs w:val="22"/>
        </w:rPr>
        <w:t xml:space="preserve">          </w:t>
      </w:r>
      <w:r w:rsidRPr="00A276E3">
        <w:rPr>
          <w:rFonts w:asciiTheme="minorHAnsi" w:hAnsiTheme="minorHAnsi"/>
          <w:sz w:val="22"/>
          <w:szCs w:val="22"/>
        </w:rPr>
        <w:t xml:space="preserve">  za Kupujúceho</w:t>
      </w: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p>
    <w:p w:rsidR="00D6037A" w:rsidRPr="00A276E3" w:rsidRDefault="00EB6F04" w:rsidP="00D6037A">
      <w:pPr>
        <w:pStyle w:val="CTL"/>
        <w:numPr>
          <w:ilvl w:val="0"/>
          <w:numId w:val="0"/>
        </w:numPr>
        <w:tabs>
          <w:tab w:val="center" w:pos="1985"/>
          <w:tab w:val="center" w:pos="7088"/>
        </w:tabs>
        <w:rPr>
          <w:rFonts w:asciiTheme="minorHAnsi" w:hAnsiTheme="minorHAnsi"/>
          <w:sz w:val="22"/>
          <w:szCs w:val="22"/>
        </w:rPr>
      </w:pPr>
      <w:r>
        <w:rPr>
          <w:rFonts w:asciiTheme="minorHAnsi" w:hAnsiTheme="minorHAnsi"/>
          <w:sz w:val="22"/>
          <w:szCs w:val="22"/>
        </w:rPr>
        <w:tab/>
        <w:t>v...............</w:t>
      </w:r>
      <w:r w:rsidR="00D6037A" w:rsidRPr="00A276E3">
        <w:rPr>
          <w:rFonts w:asciiTheme="minorHAnsi" w:hAnsiTheme="minorHAnsi"/>
          <w:sz w:val="22"/>
          <w:szCs w:val="22"/>
        </w:rPr>
        <w:t xml:space="preserve"> dňa ........</w:t>
      </w:r>
      <w:r w:rsidR="00D6037A" w:rsidRPr="00A276E3">
        <w:rPr>
          <w:rFonts w:asciiTheme="minorHAnsi" w:hAnsiTheme="minorHAnsi"/>
          <w:sz w:val="8"/>
          <w:szCs w:val="8"/>
        </w:rPr>
        <w:t>.</w:t>
      </w:r>
      <w:r w:rsidR="00D6037A" w:rsidRPr="00A276E3">
        <w:rPr>
          <w:rFonts w:asciiTheme="minorHAnsi" w:hAnsiTheme="minorHAnsi"/>
          <w:sz w:val="22"/>
          <w:szCs w:val="22"/>
        </w:rPr>
        <w:tab/>
      </w:r>
      <w:r w:rsidR="00D6037A">
        <w:rPr>
          <w:rFonts w:asciiTheme="minorHAnsi" w:hAnsiTheme="minorHAnsi"/>
          <w:sz w:val="22"/>
          <w:szCs w:val="22"/>
        </w:rPr>
        <w:t xml:space="preserve">        </w:t>
      </w:r>
      <w:r w:rsidR="00D6037A" w:rsidRPr="00A276E3">
        <w:rPr>
          <w:rFonts w:asciiTheme="minorHAnsi" w:hAnsiTheme="minorHAnsi"/>
          <w:sz w:val="22"/>
          <w:szCs w:val="22"/>
        </w:rPr>
        <w:t xml:space="preserve"> v</w:t>
      </w:r>
      <w:r>
        <w:rPr>
          <w:rFonts w:asciiTheme="minorHAnsi" w:hAnsiTheme="minorHAnsi"/>
          <w:sz w:val="22"/>
          <w:szCs w:val="22"/>
        </w:rPr>
        <w:t> </w:t>
      </w:r>
      <w:r w:rsidR="005959E3">
        <w:rPr>
          <w:rFonts w:asciiTheme="minorHAnsi" w:hAnsiTheme="minorHAnsi"/>
          <w:sz w:val="22"/>
          <w:szCs w:val="22"/>
        </w:rPr>
        <w:t>Toporci</w:t>
      </w:r>
      <w:r>
        <w:rPr>
          <w:rFonts w:asciiTheme="minorHAnsi" w:hAnsiTheme="minorHAnsi"/>
          <w:sz w:val="22"/>
          <w:szCs w:val="22"/>
        </w:rPr>
        <w:t xml:space="preserve"> </w:t>
      </w:r>
      <w:r w:rsidR="00D6037A" w:rsidRPr="00A276E3">
        <w:rPr>
          <w:rFonts w:asciiTheme="minorHAnsi" w:hAnsiTheme="minorHAnsi"/>
          <w:sz w:val="22"/>
          <w:szCs w:val="22"/>
        </w:rPr>
        <w:t>dňa ........</w:t>
      </w:r>
      <w:r w:rsidR="00D6037A" w:rsidRPr="00A276E3">
        <w:rPr>
          <w:rFonts w:asciiTheme="minorHAnsi" w:hAnsiTheme="minorHAnsi"/>
          <w:sz w:val="8"/>
          <w:szCs w:val="8"/>
        </w:rPr>
        <w:t>.</w:t>
      </w:r>
    </w:p>
    <w:p w:rsidR="00D6037A" w:rsidRPr="00A276E3" w:rsidRDefault="00D6037A" w:rsidP="00D6037A">
      <w:pPr>
        <w:pStyle w:val="CTL"/>
        <w:numPr>
          <w:ilvl w:val="0"/>
          <w:numId w:val="0"/>
        </w:numPr>
        <w:tabs>
          <w:tab w:val="center" w:pos="1985"/>
          <w:tab w:val="center" w:pos="6663"/>
        </w:tabs>
        <w:rPr>
          <w:rFonts w:asciiTheme="minorHAnsi" w:hAnsiTheme="minorHAnsi"/>
          <w:sz w:val="22"/>
          <w:szCs w:val="22"/>
        </w:rPr>
      </w:pPr>
    </w:p>
    <w:p w:rsidR="00D6037A" w:rsidRPr="00A276E3" w:rsidRDefault="00D6037A" w:rsidP="00D6037A">
      <w:pPr>
        <w:pStyle w:val="CTL"/>
        <w:numPr>
          <w:ilvl w:val="0"/>
          <w:numId w:val="0"/>
        </w:numPr>
        <w:tabs>
          <w:tab w:val="left" w:pos="600"/>
          <w:tab w:val="left" w:leader="underscore" w:pos="3360"/>
          <w:tab w:val="left" w:pos="5520"/>
          <w:tab w:val="left" w:leader="underscore" w:pos="8160"/>
        </w:tabs>
        <w:rPr>
          <w:rFonts w:asciiTheme="minorHAnsi" w:hAnsiTheme="minorHAnsi"/>
          <w:sz w:val="22"/>
          <w:szCs w:val="22"/>
        </w:rPr>
      </w:pPr>
      <w:r>
        <w:rPr>
          <w:rFonts w:asciiTheme="minorHAnsi" w:hAnsiTheme="minorHAnsi"/>
          <w:sz w:val="22"/>
          <w:szCs w:val="22"/>
        </w:rPr>
        <w:tab/>
      </w:r>
      <w:r w:rsidRPr="00A276E3">
        <w:rPr>
          <w:rFonts w:asciiTheme="minorHAnsi" w:hAnsiTheme="minorHAnsi"/>
          <w:sz w:val="22"/>
          <w:szCs w:val="22"/>
        </w:rPr>
        <w:tab/>
        <w:t xml:space="preserve">                   </w:t>
      </w:r>
      <w:r>
        <w:rPr>
          <w:rFonts w:asciiTheme="minorHAnsi" w:hAnsiTheme="minorHAnsi"/>
          <w:sz w:val="22"/>
          <w:szCs w:val="22"/>
        </w:rPr>
        <w:t xml:space="preserve">                                 </w:t>
      </w:r>
      <w:r w:rsidRPr="00A276E3">
        <w:rPr>
          <w:rFonts w:asciiTheme="minorHAnsi" w:hAnsiTheme="minorHAnsi"/>
          <w:sz w:val="22"/>
          <w:szCs w:val="22"/>
        </w:rPr>
        <w:t xml:space="preserve">    </w:t>
      </w:r>
      <w:r>
        <w:rPr>
          <w:rFonts w:asciiTheme="minorHAnsi" w:hAnsiTheme="minorHAnsi"/>
          <w:sz w:val="22"/>
          <w:szCs w:val="22"/>
        </w:rPr>
        <w:t>__________________</w:t>
      </w:r>
      <w:r w:rsidRPr="00A276E3">
        <w:rPr>
          <w:rFonts w:asciiTheme="minorHAnsi" w:hAnsiTheme="minorHAnsi"/>
          <w:sz w:val="22"/>
          <w:szCs w:val="22"/>
        </w:rPr>
        <w:tab/>
      </w:r>
    </w:p>
    <w:p w:rsidR="00D6037A" w:rsidRPr="00E30959" w:rsidRDefault="00D6037A" w:rsidP="00D6037A">
      <w:pPr>
        <w:pStyle w:val="CTL"/>
        <w:numPr>
          <w:ilvl w:val="0"/>
          <w:numId w:val="0"/>
        </w:numPr>
        <w:tabs>
          <w:tab w:val="center" w:pos="1985"/>
          <w:tab w:val="center" w:pos="6840"/>
        </w:tabs>
        <w:spacing w:after="0"/>
        <w:rPr>
          <w:rFonts w:asciiTheme="minorHAnsi" w:hAnsiTheme="minorHAnsi"/>
          <w:sz w:val="22"/>
          <w:szCs w:val="22"/>
        </w:rPr>
      </w:pPr>
      <w:r w:rsidRPr="00A276E3">
        <w:rPr>
          <w:rFonts w:asciiTheme="minorHAnsi" w:hAnsiTheme="minorHAnsi"/>
          <w:sz w:val="22"/>
          <w:szCs w:val="22"/>
        </w:rPr>
        <w:tab/>
      </w:r>
      <w:r w:rsidRPr="00A276E3">
        <w:rPr>
          <w:rFonts w:asciiTheme="minorHAnsi" w:hAnsiTheme="minorHAnsi"/>
          <w:sz w:val="22"/>
          <w:szCs w:val="22"/>
        </w:rPr>
        <w:tab/>
      </w:r>
      <w:r>
        <w:rPr>
          <w:rFonts w:asciiTheme="minorHAnsi" w:hAnsiTheme="minorHAnsi"/>
          <w:sz w:val="22"/>
          <w:szCs w:val="22"/>
        </w:rPr>
        <w:t xml:space="preserve">                     </w:t>
      </w:r>
    </w:p>
    <w:p w:rsidR="00D6037A" w:rsidRPr="00D15FAE" w:rsidRDefault="00D6037A" w:rsidP="00D6037A">
      <w:pPr>
        <w:tabs>
          <w:tab w:val="left" w:pos="360"/>
        </w:tabs>
        <w:spacing w:after="0"/>
        <w:jc w:val="both"/>
        <w:rPr>
          <w:rFonts w:asciiTheme="minorHAnsi" w:eastAsia="Times New Roman" w:hAnsiTheme="minorHAnsi" w:cs="Arial"/>
          <w:sz w:val="24"/>
          <w:lang w:eastAsia="sk-SK"/>
        </w:rPr>
      </w:pPr>
    </w:p>
    <w:p w:rsidR="00D6037A" w:rsidRDefault="00D6037A" w:rsidP="00D6037A">
      <w:pPr>
        <w:spacing w:after="160" w:line="259" w:lineRule="auto"/>
        <w:rPr>
          <w:rFonts w:asciiTheme="minorHAnsi" w:eastAsia="Times New Roman" w:hAnsiTheme="minorHAnsi"/>
          <w:bCs/>
          <w:noProof/>
          <w:kern w:val="28"/>
          <w:lang w:eastAsia="sk-SK"/>
        </w:rPr>
      </w:pPr>
      <w:r>
        <w:rPr>
          <w:rFonts w:asciiTheme="minorHAnsi" w:eastAsia="Times New Roman" w:hAnsiTheme="minorHAnsi"/>
          <w:bCs/>
          <w:noProof/>
          <w:kern w:val="28"/>
          <w:lang w:eastAsia="sk-SK"/>
        </w:rPr>
        <w:t>Prílohy zmluvy:</w:t>
      </w:r>
    </w:p>
    <w:p w:rsidR="00D6037A" w:rsidRDefault="00D6037A" w:rsidP="00D6037A">
      <w:pPr>
        <w:pStyle w:val="CTL"/>
        <w:numPr>
          <w:ilvl w:val="0"/>
          <w:numId w:val="0"/>
        </w:numPr>
        <w:spacing w:after="0"/>
        <w:jc w:val="left"/>
        <w:rPr>
          <w:rFonts w:asciiTheme="minorHAnsi" w:hAnsiTheme="minorHAnsi"/>
          <w:sz w:val="22"/>
          <w:szCs w:val="22"/>
        </w:rPr>
      </w:pPr>
      <w:r>
        <w:rPr>
          <w:rFonts w:asciiTheme="minorHAnsi" w:hAnsiTheme="minorHAnsi"/>
          <w:sz w:val="22"/>
          <w:szCs w:val="22"/>
        </w:rPr>
        <w:t xml:space="preserve">Príloha č. 1 – Detailná </w:t>
      </w:r>
      <w:r w:rsidRPr="00A276E3">
        <w:rPr>
          <w:rFonts w:asciiTheme="minorHAnsi" w:hAnsiTheme="minorHAnsi"/>
          <w:sz w:val="22"/>
          <w:szCs w:val="22"/>
        </w:rPr>
        <w:t>technic</w:t>
      </w:r>
      <w:r>
        <w:rPr>
          <w:rFonts w:asciiTheme="minorHAnsi" w:hAnsiTheme="minorHAnsi"/>
          <w:sz w:val="22"/>
          <w:szCs w:val="22"/>
        </w:rPr>
        <w:t>ká a cenová špecifikácia</w:t>
      </w: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Pr="00C65A58"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D6037A" w:rsidRDefault="00D6037A" w:rsidP="00C92A01">
      <w:pPr>
        <w:rPr>
          <w:rFonts w:asciiTheme="minorHAnsi" w:hAnsiTheme="minorHAnsi"/>
          <w:b/>
          <w:color w:val="000000" w:themeColor="text1"/>
          <w:sz w:val="28"/>
          <w:szCs w:val="28"/>
          <w:u w:val="single"/>
        </w:rPr>
        <w:sectPr w:rsidR="00D6037A" w:rsidSect="00C92A01">
          <w:pgSz w:w="11906" w:h="16838"/>
          <w:pgMar w:top="1417" w:right="1417" w:bottom="1417" w:left="1417" w:header="708" w:footer="708" w:gutter="0"/>
          <w:pgNumType w:start="1"/>
          <w:cols w:space="708"/>
          <w:docGrid w:linePitch="360"/>
        </w:sectPr>
      </w:pPr>
    </w:p>
    <w:p w:rsidR="00C92A01" w:rsidRDefault="00A75626" w:rsidP="00C92A01">
      <w:r>
        <w:rPr>
          <w:rFonts w:asciiTheme="minorHAnsi" w:hAnsiTheme="minorHAnsi"/>
          <w:b/>
          <w:color w:val="000000" w:themeColor="text1"/>
          <w:sz w:val="28"/>
          <w:szCs w:val="28"/>
          <w:u w:val="single"/>
        </w:rPr>
        <w:t>Príloha č. 4</w:t>
      </w:r>
      <w:r w:rsidR="00C92A01" w:rsidRPr="00F30349">
        <w:rPr>
          <w:rFonts w:asciiTheme="minorHAnsi" w:hAnsiTheme="minorHAnsi"/>
          <w:b/>
          <w:color w:val="000000" w:themeColor="text1"/>
          <w:sz w:val="28"/>
          <w:szCs w:val="28"/>
          <w:u w:val="single"/>
        </w:rPr>
        <w:t xml:space="preserve"> k výzve na predkladanie ponúk</w:t>
      </w:r>
    </w:p>
    <w:p w:rsidR="00C92A01" w:rsidRDefault="00C92A01" w:rsidP="00C92A01"/>
    <w:p w:rsidR="00C92A01" w:rsidRDefault="00C92A01" w:rsidP="00C92A01"/>
    <w:p w:rsidR="00C92A01" w:rsidRPr="00C92A01" w:rsidRDefault="00C92A01" w:rsidP="00C92A01">
      <w:pPr>
        <w:pStyle w:val="Nadpis1"/>
        <w:jc w:val="center"/>
        <w:rPr>
          <w:rFonts w:asciiTheme="minorHAnsi" w:hAnsiTheme="minorHAnsi" w:cstheme="minorHAnsi"/>
          <w:b/>
          <w:sz w:val="28"/>
          <w:szCs w:val="28"/>
        </w:rPr>
      </w:pPr>
      <w:r w:rsidRPr="00C92A01">
        <w:rPr>
          <w:rFonts w:asciiTheme="minorHAnsi" w:hAnsiTheme="minorHAnsi" w:cstheme="minorHAnsi"/>
          <w:b/>
          <w:color w:val="auto"/>
          <w:sz w:val="28"/>
          <w:szCs w:val="28"/>
        </w:rPr>
        <w:t>Identifikačné údaje uchádzača</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Obchodné meno: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uchádzača: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Daňové identifikačné číslo (DIČ)</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pre DPH, ak sa uplatňuje:</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Kontaktné osoby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Internetová adresa (webová adresa)(ak je k dispozícii):</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Všeobecné informácie:</w:t>
      </w:r>
    </w:p>
    <w:p w:rsidR="00C92A01" w:rsidRPr="00C92A01" w:rsidRDefault="00C92A01" w:rsidP="00C92A01">
      <w:pPr>
        <w:tabs>
          <w:tab w:val="left" w:pos="4111"/>
        </w:tabs>
        <w:jc w:val="both"/>
        <w:rPr>
          <w:rFonts w:asciiTheme="minorHAnsi" w:hAnsiTheme="minorHAnsi" w:cstheme="minorHAnsi"/>
          <w:sz w:val="22"/>
          <w:szCs w:val="22"/>
        </w:rPr>
      </w:pPr>
      <w:r w:rsidRPr="00C92A01">
        <w:rPr>
          <w:rFonts w:asciiTheme="minorHAnsi" w:hAnsiTheme="minorHAnsi" w:cstheme="minorHAnsi"/>
          <w:sz w:val="22"/>
          <w:szCs w:val="22"/>
        </w:rPr>
        <w:t>Je hospodársky subjekt mikropodnik , malý alebo stredný podnik?</w:t>
      </w:r>
      <w:r w:rsidRPr="00C92A01">
        <w:rPr>
          <w:rStyle w:val="Odkaznapoznmkupodiarou"/>
          <w:rFonts w:asciiTheme="minorHAnsi" w:hAnsiTheme="minorHAnsi" w:cstheme="minorHAnsi"/>
          <w:sz w:val="22"/>
          <w:szCs w:val="22"/>
        </w:rPr>
        <w:footnoteReference w:id="1"/>
      </w:r>
      <w:r w:rsidRPr="00C92A01">
        <w:rPr>
          <w:rFonts w:asciiTheme="minorHAnsi" w:hAnsiTheme="minorHAnsi" w:cstheme="minorHAnsi"/>
          <w:sz w:val="22"/>
          <w:szCs w:val="22"/>
        </w:rPr>
        <w:tab/>
      </w:r>
      <w:r w:rsidRPr="00C92A01">
        <w:rPr>
          <w:rFonts w:asciiTheme="minorHAnsi" w:hAnsiTheme="minorHAnsi" w:cstheme="minorHAnsi"/>
          <w:sz w:val="22"/>
          <w:szCs w:val="22"/>
        </w:rPr>
        <w:tab/>
      </w:r>
      <w:r w:rsidR="008C637B" w:rsidRPr="00C92A01">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pt;height:20.25pt" o:ole="">
            <v:imagedata r:id="rId21" o:title=""/>
          </v:shape>
          <w:control r:id="rId22" w:name="CheckBox16" w:shapeid="_x0000_i1033"/>
        </w:object>
      </w:r>
      <w:r w:rsidR="008C637B" w:rsidRPr="00C92A01">
        <w:rPr>
          <w:rFonts w:eastAsia="Times New Roman" w:cstheme="minorHAnsi"/>
        </w:rPr>
        <w:object w:dxaOrig="225" w:dyaOrig="225">
          <v:shape id="_x0000_i1035" type="#_x0000_t75" style="width:45pt;height:20.25pt" o:ole="">
            <v:imagedata r:id="rId23" o:title=""/>
          </v:shape>
          <w:control r:id="rId24" w:name="CheckBox26" w:shapeid="_x0000_i1035"/>
        </w:object>
      </w:r>
    </w:p>
    <w:p w:rsidR="00C92A01" w:rsidRPr="00C92A01" w:rsidRDefault="00C92A01" w:rsidP="00C92A01">
      <w:pPr>
        <w:tabs>
          <w:tab w:val="left" w:pos="4111"/>
        </w:tabs>
        <w:jc w:val="both"/>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Zápis v zozname hospodárskych subjektov číslo: ..................................................................</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Zúčastňuje sa hospodársky subjekt na postupe obstarávania spoločne s inými subjektmi ?</w:t>
      </w:r>
    </w:p>
    <w:p w:rsidR="00C92A01" w:rsidRPr="00C92A01" w:rsidRDefault="008C637B" w:rsidP="00C92A01">
      <w:pPr>
        <w:jc w:val="center"/>
        <w:rPr>
          <w:rFonts w:asciiTheme="minorHAnsi" w:hAnsiTheme="minorHAnsi" w:cstheme="minorHAnsi"/>
          <w:sz w:val="22"/>
          <w:szCs w:val="22"/>
        </w:rPr>
      </w:pPr>
      <w:r w:rsidRPr="00C92A01">
        <w:rPr>
          <w:rFonts w:eastAsia="Times New Roman" w:cstheme="minorHAnsi"/>
        </w:rPr>
        <w:object w:dxaOrig="225" w:dyaOrig="225">
          <v:shape id="_x0000_i1037" type="#_x0000_t75" style="width:42pt;height:20.25pt" o:ole="">
            <v:imagedata r:id="rId21" o:title=""/>
          </v:shape>
          <w:control r:id="rId25" w:name="CheckBox151" w:shapeid="_x0000_i1037"/>
        </w:object>
      </w:r>
      <w:r w:rsidR="00C92A01" w:rsidRPr="00C92A01">
        <w:rPr>
          <w:rFonts w:asciiTheme="minorHAnsi" w:hAnsiTheme="minorHAnsi" w:cstheme="minorHAnsi"/>
          <w:sz w:val="22"/>
          <w:szCs w:val="22"/>
        </w:rPr>
        <w:tab/>
      </w:r>
      <w:r w:rsidRPr="00C92A01">
        <w:rPr>
          <w:rFonts w:eastAsia="Times New Roman" w:cstheme="minorHAnsi"/>
        </w:rPr>
        <w:object w:dxaOrig="225" w:dyaOrig="225">
          <v:shape id="_x0000_i1039" type="#_x0000_t75" style="width:45pt;height:20.25pt" o:ole="">
            <v:imagedata r:id="rId23" o:title=""/>
          </v:shape>
          <w:control r:id="rId26" w:name="CheckBox251" w:shapeid="_x0000_i1039"/>
        </w:object>
      </w:r>
    </w:p>
    <w:p w:rsidR="006F2BBF" w:rsidRDefault="006F2BBF"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Ak áno:</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a)</w:t>
      </w:r>
      <w:r w:rsidRPr="00C92A01">
        <w:rPr>
          <w:rFonts w:asciiTheme="minorHAnsi" w:hAnsiTheme="minorHAnsi" w:cstheme="minorHAnsi"/>
          <w:sz w:val="22"/>
          <w:szCs w:val="22"/>
        </w:rPr>
        <w:tab/>
        <w:t>Uveďte úlohu hospodárskeho subjektu v rámci skupiny (vedúci subjekt, subjekt zodpovedný za osobitné úlohy...):</w:t>
      </w:r>
    </w:p>
    <w:p w:rsidR="00C92A01" w:rsidRPr="00C92A01" w:rsidRDefault="00C92A01" w:rsidP="00C92A01">
      <w:pPr>
        <w:tabs>
          <w:tab w:val="left" w:pos="4111"/>
        </w:tabs>
        <w:ind w:left="567" w:hanging="567"/>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b)</w:t>
      </w:r>
      <w:r w:rsidRPr="00C92A01">
        <w:rPr>
          <w:rFonts w:asciiTheme="minorHAnsi" w:hAnsiTheme="minorHAnsi" w:cstheme="minorHAnsi"/>
          <w:sz w:val="22"/>
          <w:szCs w:val="22"/>
        </w:rPr>
        <w:tab/>
        <w:t>Uveďte iné hospodárske subjekty, ktoré sa zúčastňujú na postupe obstarávania spoločne:</w:t>
      </w:r>
    </w:p>
    <w:p w:rsidR="00C92A01" w:rsidRPr="00C92A01" w:rsidRDefault="00C92A01" w:rsidP="00C92A01">
      <w:pPr>
        <w:tabs>
          <w:tab w:val="left" w:pos="4111"/>
        </w:tabs>
        <w:ind w:left="567" w:hanging="567"/>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c)</w:t>
      </w:r>
      <w:r w:rsidRPr="00C92A01">
        <w:rPr>
          <w:rFonts w:asciiTheme="minorHAnsi" w:hAnsiTheme="minorHAnsi" w:cstheme="minorHAnsi"/>
          <w:sz w:val="22"/>
          <w:szCs w:val="22"/>
        </w:rPr>
        <w:tab/>
        <w:t>V prípade potreby názov zúčastnenej skupiny:</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INFORMÁCIE O ZÁSTUPCOCH UCHÁDZAČA OPRÁVNENÝCH PREDKLADAŤ PONUKU</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V príslušnom prípade uveďte meno a adresu osoby oprávnenej zastupovať uchádzača na účely tohto postupu obstarávania:</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Meno a priezvisko: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Pozícia/zastupujúci:</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Default="00C92A01" w:rsidP="00D6037A">
      <w:pPr>
        <w:tabs>
          <w:tab w:val="left" w:pos="4111"/>
        </w:tabs>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r w:rsidR="00D6037A">
        <w:rPr>
          <w:rFonts w:asciiTheme="minorHAnsi" w:hAnsiTheme="minorHAnsi" w:cstheme="minorHAnsi"/>
          <w:sz w:val="22"/>
          <w:szCs w:val="22"/>
        </w:rPr>
        <w:t>............................</w:t>
      </w:r>
    </w:p>
    <w:sectPr w:rsidR="00C92A01" w:rsidSect="001F2449">
      <w:headerReference w:type="even" r:id="rId27"/>
      <w:headerReference w:type="default" r:id="rId28"/>
      <w:footerReference w:type="default" r:id="rId29"/>
      <w:headerReference w:type="first" r:id="rId30"/>
      <w:pgSz w:w="11906" w:h="16838"/>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52" w:rsidRDefault="005D4152" w:rsidP="00270B08">
      <w:pPr>
        <w:spacing w:before="0" w:after="0" w:line="240" w:lineRule="auto"/>
      </w:pPr>
      <w:r>
        <w:separator/>
      </w:r>
    </w:p>
  </w:endnote>
  <w:endnote w:type="continuationSeparator" w:id="0">
    <w:p w:rsidR="005D4152" w:rsidRDefault="005D4152" w:rsidP="00270B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2" w:rsidRDefault="005D415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2" w:rsidRPr="00932C62" w:rsidRDefault="005D4152" w:rsidP="00C92A01">
    <w:pPr>
      <w:pStyle w:val="Pta"/>
      <w:rPr>
        <w:rFonts w:asciiTheme="minorHAnsi" w:hAnsiTheme="minorHAnsi"/>
        <w:sz w:val="22"/>
      </w:rPr>
    </w:pPr>
  </w:p>
  <w:p w:rsidR="005D4152" w:rsidRDefault="005D415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2" w:rsidRDefault="005D4152">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4288376"/>
      <w:docPartObj>
        <w:docPartGallery w:val="Page Numbers (Bottom of Page)"/>
        <w:docPartUnique/>
      </w:docPartObj>
    </w:sdtPr>
    <w:sdtEndPr/>
    <w:sdtContent>
      <w:p w:rsidR="005D4152" w:rsidRPr="002128A1" w:rsidRDefault="008C637B" w:rsidP="002128A1">
        <w:pPr>
          <w:pStyle w:val="Pta"/>
          <w:spacing w:beforeAutospacing="0" w:afterAutospacing="0"/>
          <w:jc w:val="right"/>
          <w:rPr>
            <w:rFonts w:asciiTheme="minorHAnsi" w:hAnsiTheme="minorHAnsi"/>
            <w:sz w:val="18"/>
            <w:szCs w:val="18"/>
          </w:rPr>
        </w:pPr>
        <w:r w:rsidRPr="002128A1">
          <w:rPr>
            <w:rFonts w:asciiTheme="minorHAnsi" w:hAnsiTheme="minorHAnsi"/>
            <w:sz w:val="18"/>
            <w:szCs w:val="18"/>
          </w:rPr>
          <w:fldChar w:fldCharType="begin"/>
        </w:r>
        <w:r w:rsidR="005D4152" w:rsidRPr="002128A1">
          <w:rPr>
            <w:rFonts w:asciiTheme="minorHAnsi" w:hAnsiTheme="minorHAnsi"/>
            <w:sz w:val="18"/>
            <w:szCs w:val="18"/>
          </w:rPr>
          <w:instrText xml:space="preserve"> PAGE   \* MERGEFORMAT </w:instrText>
        </w:r>
        <w:r w:rsidRPr="002128A1">
          <w:rPr>
            <w:rFonts w:asciiTheme="minorHAnsi" w:hAnsiTheme="minorHAnsi"/>
            <w:sz w:val="18"/>
            <w:szCs w:val="18"/>
          </w:rPr>
          <w:fldChar w:fldCharType="separate"/>
        </w:r>
        <w:r w:rsidR="00FB5C8D">
          <w:rPr>
            <w:rFonts w:asciiTheme="minorHAnsi" w:hAnsiTheme="minorHAnsi"/>
            <w:noProof/>
            <w:sz w:val="18"/>
            <w:szCs w:val="18"/>
          </w:rPr>
          <w:t>11</w:t>
        </w:r>
        <w:r w:rsidRPr="002128A1">
          <w:rPr>
            <w:rFonts w:asciiTheme="minorHAnsi" w:hAnsiTheme="minorHAnsi"/>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52" w:rsidRDefault="005D4152" w:rsidP="00270B08">
      <w:pPr>
        <w:spacing w:before="0" w:after="0" w:line="240" w:lineRule="auto"/>
      </w:pPr>
      <w:r>
        <w:separator/>
      </w:r>
    </w:p>
  </w:footnote>
  <w:footnote w:type="continuationSeparator" w:id="0">
    <w:p w:rsidR="005D4152" w:rsidRDefault="005D4152" w:rsidP="00270B08">
      <w:pPr>
        <w:spacing w:before="0" w:after="0" w:line="240" w:lineRule="auto"/>
      </w:pPr>
      <w:r>
        <w:continuationSeparator/>
      </w:r>
    </w:p>
  </w:footnote>
  <w:footnote w:id="1">
    <w:p w:rsidR="005D4152" w:rsidRPr="00FB2EB8" w:rsidRDefault="005D4152" w:rsidP="00C92A01">
      <w:pPr>
        <w:pStyle w:val="Textpoznmkypodiarou"/>
        <w:jc w:val="both"/>
        <w:rPr>
          <w:rFonts w:asciiTheme="minorHAnsi" w:hAnsiTheme="minorHAnsi"/>
          <w:sz w:val="18"/>
        </w:rPr>
      </w:pPr>
      <w:r w:rsidRPr="00FB2EB8">
        <w:rPr>
          <w:rStyle w:val="Odkaznapoznmkupodiarou"/>
          <w:rFonts w:asciiTheme="minorHAnsi" w:hAnsiTheme="minorHAnsi"/>
          <w:sz w:val="18"/>
        </w:rPr>
        <w:footnoteRef/>
      </w:r>
      <w:r w:rsidRPr="00FB2EB8">
        <w:rPr>
          <w:rFonts w:asciiTheme="minorHAnsi" w:hAnsiTheme="minorHAnsi"/>
          <w:sz w:val="18"/>
        </w:rPr>
        <w:t xml:space="preserve"> Mikropodniky: podniky, ktoré zamestnávajú menej než 10 osôb a ktorých ročný obrat a/alebo celková ročná súvaha neprekračuje 2 milióny EUR.</w:t>
      </w:r>
    </w:p>
    <w:p w:rsidR="005D4152" w:rsidRPr="00FB2EB8" w:rsidRDefault="005D4152" w:rsidP="00C92A01">
      <w:pPr>
        <w:pStyle w:val="Textpoznmkypodiarou"/>
        <w:jc w:val="both"/>
        <w:rPr>
          <w:rFonts w:asciiTheme="minorHAnsi" w:hAnsiTheme="minorHAnsi"/>
          <w:sz w:val="18"/>
        </w:rPr>
      </w:pPr>
      <w:r w:rsidRPr="00FB2EB8">
        <w:rPr>
          <w:rFonts w:asciiTheme="minorHAnsi" w:hAnsiTheme="minorHAnsi"/>
          <w:sz w:val="18"/>
        </w:rPr>
        <w:t>Malé podniky: podniky, ktoré zamestnávajú menej ako 50 osôb a ktorých ročný obrat a/alebo celková ročná súvaha neprekračuje 10 miliónov EUR.</w:t>
      </w:r>
    </w:p>
    <w:p w:rsidR="005D4152" w:rsidRDefault="005D4152" w:rsidP="00C92A01">
      <w:pPr>
        <w:pStyle w:val="Textpoznmkypodiarou"/>
        <w:jc w:val="both"/>
      </w:pPr>
      <w:r w:rsidRPr="00FB2EB8">
        <w:rPr>
          <w:rFonts w:asciiTheme="minorHAnsi" w:hAnsiTheme="minorHAnsi"/>
          <w:sz w:val="18"/>
        </w:rPr>
        <w:t>Stredné podniky: podniky, ktoré nie sú mikropodnikmi ani malými podnikmi a ktoré zamestnávajú menej ako 250 osôb a ktorých ročný obrat nepresahuje 50 miliónov EUR a/alebo celková ročná súvaha nepresahuje 43 miliónov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151" w:rsidRPr="00F5621D" w:rsidRDefault="00F5621D" w:rsidP="00F5621D">
    <w:pPr>
      <w:pStyle w:val="Hlavika"/>
      <w:jc w:val="center"/>
    </w:pPr>
    <w:r w:rsidRPr="00F5621D">
      <w:rPr>
        <w:rFonts w:asciiTheme="minorHAnsi" w:hAnsiTheme="minorHAnsi" w:cstheme="minorHAnsi"/>
        <w:color w:val="000000"/>
        <w:szCs w:val="19"/>
      </w:rPr>
      <w:t>Obec Toporec, Námestie sv. Michala 76/2, 059 95 Toporec</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2" w:rsidRDefault="00FB5C8D">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4" o:spid="_x0000_s18451" type="#_x0000_t136" style="position:absolute;margin-left:0;margin-top:0;width:456.8pt;height:182.7pt;rotation:315;z-index:-251644928;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2" w:rsidRDefault="00FB5C8D">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8" o:spid="_x0000_s18455" type="#_x0000_t136" style="position:absolute;margin-left:0;margin-top:0;width:456.8pt;height:182.7pt;rotation:315;z-index:-251636736;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46" w:rsidRPr="00CB52C7" w:rsidRDefault="005959E3" w:rsidP="00CF0646">
    <w:pPr>
      <w:pBdr>
        <w:bottom w:val="single" w:sz="4" w:space="0" w:color="auto"/>
      </w:pBdr>
      <w:autoSpaceDE w:val="0"/>
      <w:autoSpaceDN w:val="0"/>
      <w:adjustRightInd w:val="0"/>
      <w:jc w:val="center"/>
      <w:rPr>
        <w:rFonts w:asciiTheme="minorHAnsi" w:hAnsiTheme="minorHAnsi" w:cstheme="minorHAnsi"/>
        <w:color w:val="000000"/>
        <w:szCs w:val="19"/>
      </w:rPr>
    </w:pPr>
    <w:r w:rsidRPr="00F5621D">
      <w:rPr>
        <w:rFonts w:asciiTheme="minorHAnsi" w:hAnsiTheme="minorHAnsi" w:cstheme="minorHAnsi"/>
        <w:color w:val="000000"/>
        <w:szCs w:val="19"/>
      </w:rPr>
      <w:t>Obec Toporec, Námestie sv. Michala 76/2, 059 95 Toporec</w:t>
    </w:r>
  </w:p>
  <w:p w:rsidR="005D4152" w:rsidRDefault="005D4152" w:rsidP="001F2449">
    <w:pPr>
      <w:jc w:val="center"/>
      <w:rPr>
        <w:rFonts w:ascii="Calibri" w:hAnsi="Calibri"/>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2" w:rsidRDefault="00FB5C8D">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7" o:spid="_x0000_s18454" type="#_x0000_t136" style="position:absolute;margin-left:0;margin-top:0;width:456.8pt;height:182.7pt;rotation:315;z-index:-251638784;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2" w:rsidRDefault="00FB5C8D">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29" o:spid="_x0000_s18446"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46" w:rsidRPr="00CB52C7" w:rsidRDefault="005959E3" w:rsidP="00CF0646">
    <w:pPr>
      <w:pBdr>
        <w:bottom w:val="single" w:sz="4" w:space="0" w:color="auto"/>
      </w:pBdr>
      <w:autoSpaceDE w:val="0"/>
      <w:autoSpaceDN w:val="0"/>
      <w:adjustRightInd w:val="0"/>
      <w:jc w:val="center"/>
      <w:rPr>
        <w:rFonts w:asciiTheme="minorHAnsi" w:hAnsiTheme="minorHAnsi" w:cstheme="minorHAnsi"/>
        <w:color w:val="000000"/>
        <w:szCs w:val="19"/>
      </w:rPr>
    </w:pPr>
    <w:r w:rsidRPr="00F5621D">
      <w:rPr>
        <w:rFonts w:asciiTheme="minorHAnsi" w:hAnsiTheme="minorHAnsi" w:cstheme="minorHAnsi"/>
        <w:color w:val="000000"/>
        <w:szCs w:val="19"/>
      </w:rPr>
      <w:t>Obec Toporec, Námestie sv. Michala 76/2, 059 95 Toporec</w:t>
    </w:r>
  </w:p>
  <w:p w:rsidR="005D4152" w:rsidRDefault="005D4152">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2" w:rsidRDefault="00FB5C8D">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28" o:spid="_x0000_s18445"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2" w:rsidRDefault="00FB5C8D">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2" o:spid="_x0000_s18449" type="#_x0000_t136" style="position:absolute;margin-left:0;margin-top:0;width:456.8pt;height:182.7pt;rotation:315;z-index:-251649024;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46" w:rsidRPr="00CB52C7" w:rsidRDefault="005959E3" w:rsidP="00CF0646">
    <w:pPr>
      <w:pBdr>
        <w:bottom w:val="single" w:sz="4" w:space="0" w:color="auto"/>
      </w:pBdr>
      <w:autoSpaceDE w:val="0"/>
      <w:autoSpaceDN w:val="0"/>
      <w:adjustRightInd w:val="0"/>
      <w:jc w:val="center"/>
      <w:rPr>
        <w:rFonts w:asciiTheme="minorHAnsi" w:hAnsiTheme="minorHAnsi" w:cstheme="minorHAnsi"/>
        <w:color w:val="000000"/>
        <w:szCs w:val="19"/>
      </w:rPr>
    </w:pPr>
    <w:r w:rsidRPr="00F5621D">
      <w:rPr>
        <w:rFonts w:asciiTheme="minorHAnsi" w:hAnsiTheme="minorHAnsi" w:cstheme="minorHAnsi"/>
        <w:color w:val="000000"/>
        <w:szCs w:val="19"/>
      </w:rPr>
      <w:t>Obec Toporec, Námestie sv. Michala 76/2, 059 95 Toporec</w:t>
    </w:r>
  </w:p>
  <w:p w:rsidR="005D4152" w:rsidRPr="00CF0646" w:rsidRDefault="005D4152" w:rsidP="00CF0646">
    <w:pPr>
      <w:pStyle w:val="Hlavik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2" w:rsidRDefault="00FB5C8D">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1" o:spid="_x0000_s18448" type="#_x0000_t136" style="position:absolute;margin-left:0;margin-top:0;width:456.8pt;height:182.7pt;rotation:315;z-index:-251651072;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2" w:rsidRDefault="00FB5C8D">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5" o:spid="_x0000_s18452" type="#_x0000_t136" style="position:absolute;margin-left:0;margin-top:0;width:456.8pt;height:182.7pt;rotation:315;z-index:-251642880;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46" w:rsidRPr="00CB52C7" w:rsidRDefault="005959E3" w:rsidP="00CF0646">
    <w:pPr>
      <w:pBdr>
        <w:bottom w:val="single" w:sz="4" w:space="0" w:color="auto"/>
      </w:pBdr>
      <w:autoSpaceDE w:val="0"/>
      <w:autoSpaceDN w:val="0"/>
      <w:adjustRightInd w:val="0"/>
      <w:jc w:val="center"/>
      <w:rPr>
        <w:rFonts w:asciiTheme="minorHAnsi" w:hAnsiTheme="minorHAnsi" w:cstheme="minorHAnsi"/>
        <w:color w:val="000000"/>
        <w:szCs w:val="19"/>
      </w:rPr>
    </w:pPr>
    <w:r w:rsidRPr="00F5621D">
      <w:rPr>
        <w:rFonts w:asciiTheme="minorHAnsi" w:hAnsiTheme="minorHAnsi" w:cstheme="minorHAnsi"/>
        <w:color w:val="000000"/>
        <w:szCs w:val="19"/>
      </w:rPr>
      <w:t>Obec Toporec, Námestie sv. Michala 76/2, 059 95 Toporec</w:t>
    </w:r>
  </w:p>
  <w:p w:rsidR="005D4152" w:rsidRDefault="005D415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3F3"/>
    <w:multiLevelType w:val="hybridMultilevel"/>
    <w:tmpl w:val="D554A474"/>
    <w:lvl w:ilvl="0" w:tplc="70085BA2">
      <w:start w:val="10"/>
      <w:numFmt w:val="bullet"/>
      <w:lvlText w:val="-"/>
      <w:lvlJc w:val="left"/>
      <w:pPr>
        <w:ind w:left="927" w:hanging="360"/>
      </w:pPr>
      <w:rPr>
        <w:rFonts w:ascii="Calibri" w:eastAsiaTheme="minorEastAsia"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0">
    <w:nsid w:val="057746BA"/>
    <w:multiLevelType w:val="hybridMultilevel"/>
    <w:tmpl w:val="234ED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071327"/>
    <w:multiLevelType w:val="hybridMultilevel"/>
    <w:tmpl w:val="6B422C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4177936"/>
    <w:multiLevelType w:val="hybridMultilevel"/>
    <w:tmpl w:val="C96E076A"/>
    <w:lvl w:ilvl="0" w:tplc="0514374C">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6" w15:restartNumberingAfterBreak="0">
    <w:nsid w:val="2BF05C87"/>
    <w:multiLevelType w:val="hybridMultilevel"/>
    <w:tmpl w:val="741A8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B7B2B09"/>
    <w:multiLevelType w:val="hybridMultilevel"/>
    <w:tmpl w:val="CE84283E"/>
    <w:lvl w:ilvl="0" w:tplc="1D94325A">
      <w:start w:val="2"/>
      <w:numFmt w:val="lowerLetter"/>
      <w:lvlText w:val="%1)"/>
      <w:lvlJc w:val="left"/>
      <w:pPr>
        <w:tabs>
          <w:tab w:val="num" w:pos="1080"/>
        </w:tabs>
        <w:ind w:left="1080" w:hanging="360"/>
      </w:pPr>
      <w:rPr>
        <w:rFonts w:ascii="Times New Roman" w:eastAsia="Times New Roman" w:hAnsi="Times New Roman" w:cs="Times New Roman"/>
        <w:b w:val="0"/>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EAF12F4"/>
    <w:multiLevelType w:val="hybridMultilevel"/>
    <w:tmpl w:val="1938BD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FBC4DC2"/>
    <w:multiLevelType w:val="hybridMultilevel"/>
    <w:tmpl w:val="E5F20E1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F34E52"/>
    <w:multiLevelType w:val="hybridMultilevel"/>
    <w:tmpl w:val="A07C3824"/>
    <w:lvl w:ilvl="0" w:tplc="0409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56213F"/>
    <w:multiLevelType w:val="hybridMultilevel"/>
    <w:tmpl w:val="61AA4EE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2B54979"/>
    <w:multiLevelType w:val="hybridMultilevel"/>
    <w:tmpl w:val="F9A24A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FD12520"/>
    <w:multiLevelType w:val="hybridMultilevel"/>
    <w:tmpl w:val="FD460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9B30BC"/>
    <w:multiLevelType w:val="hybridMultilevel"/>
    <w:tmpl w:val="6638FE5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8500A4F"/>
    <w:multiLevelType w:val="hybridMultilevel"/>
    <w:tmpl w:val="50C4CA5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898639D"/>
    <w:multiLevelType w:val="hybridMultilevel"/>
    <w:tmpl w:val="BD5C0C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B526655"/>
    <w:multiLevelType w:val="hybridMultilevel"/>
    <w:tmpl w:val="F716C39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C210225"/>
    <w:multiLevelType w:val="hybridMultilevel"/>
    <w:tmpl w:val="E47CF4A0"/>
    <w:lvl w:ilvl="0" w:tplc="3572B4E2">
      <w:start w:val="1"/>
      <w:numFmt w:val="decimal"/>
      <w:lvlText w:val="%1."/>
      <w:lvlJc w:val="left"/>
      <w:pPr>
        <w:ind w:left="1557" w:hanging="711"/>
      </w:pPr>
      <w:rPr>
        <w:rFonts w:ascii="Calibri" w:eastAsia="Calibri" w:hAnsi="Calibri" w:hint="default"/>
        <w:b/>
        <w:bCs/>
        <w:sz w:val="22"/>
        <w:szCs w:val="22"/>
      </w:rPr>
    </w:lvl>
    <w:lvl w:ilvl="1" w:tplc="D1E6177E">
      <w:start w:val="1"/>
      <w:numFmt w:val="bullet"/>
      <w:lvlText w:val="•"/>
      <w:lvlJc w:val="left"/>
      <w:pPr>
        <w:ind w:left="2362" w:hanging="711"/>
      </w:pPr>
      <w:rPr>
        <w:rFonts w:hint="default"/>
      </w:rPr>
    </w:lvl>
    <w:lvl w:ilvl="2" w:tplc="9B546A24">
      <w:start w:val="1"/>
      <w:numFmt w:val="bullet"/>
      <w:lvlText w:val="•"/>
      <w:lvlJc w:val="left"/>
      <w:pPr>
        <w:ind w:left="3167" w:hanging="711"/>
      </w:pPr>
      <w:rPr>
        <w:rFonts w:hint="default"/>
      </w:rPr>
    </w:lvl>
    <w:lvl w:ilvl="3" w:tplc="7E6C871C">
      <w:start w:val="1"/>
      <w:numFmt w:val="bullet"/>
      <w:lvlText w:val="•"/>
      <w:lvlJc w:val="left"/>
      <w:pPr>
        <w:ind w:left="3971" w:hanging="711"/>
      </w:pPr>
      <w:rPr>
        <w:rFonts w:hint="default"/>
      </w:rPr>
    </w:lvl>
    <w:lvl w:ilvl="4" w:tplc="E33E5D6E">
      <w:start w:val="1"/>
      <w:numFmt w:val="bullet"/>
      <w:lvlText w:val="•"/>
      <w:lvlJc w:val="left"/>
      <w:pPr>
        <w:ind w:left="4776" w:hanging="711"/>
      </w:pPr>
      <w:rPr>
        <w:rFonts w:hint="default"/>
      </w:rPr>
    </w:lvl>
    <w:lvl w:ilvl="5" w:tplc="A018686C">
      <w:start w:val="1"/>
      <w:numFmt w:val="bullet"/>
      <w:lvlText w:val="•"/>
      <w:lvlJc w:val="left"/>
      <w:pPr>
        <w:ind w:left="5581" w:hanging="711"/>
      </w:pPr>
      <w:rPr>
        <w:rFonts w:hint="default"/>
      </w:rPr>
    </w:lvl>
    <w:lvl w:ilvl="6" w:tplc="4CC0F124">
      <w:start w:val="1"/>
      <w:numFmt w:val="bullet"/>
      <w:lvlText w:val="•"/>
      <w:lvlJc w:val="left"/>
      <w:pPr>
        <w:ind w:left="6386" w:hanging="711"/>
      </w:pPr>
      <w:rPr>
        <w:rFonts w:hint="default"/>
      </w:rPr>
    </w:lvl>
    <w:lvl w:ilvl="7" w:tplc="B82CFA54">
      <w:start w:val="1"/>
      <w:numFmt w:val="bullet"/>
      <w:lvlText w:val="•"/>
      <w:lvlJc w:val="left"/>
      <w:pPr>
        <w:ind w:left="7191" w:hanging="711"/>
      </w:pPr>
      <w:rPr>
        <w:rFonts w:hint="default"/>
      </w:rPr>
    </w:lvl>
    <w:lvl w:ilvl="8" w:tplc="F6B624E8">
      <w:start w:val="1"/>
      <w:numFmt w:val="bullet"/>
      <w:lvlText w:val="•"/>
      <w:lvlJc w:val="left"/>
      <w:pPr>
        <w:ind w:left="7996" w:hanging="711"/>
      </w:pPr>
      <w:rPr>
        <w:rFonts w:hint="default"/>
      </w:rPr>
    </w:lvl>
  </w:abstractNum>
  <w:abstractNum w:abstractNumId="20"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261170"/>
    <w:multiLevelType w:val="hybridMultilevel"/>
    <w:tmpl w:val="B07E4AB2"/>
    <w:lvl w:ilvl="0" w:tplc="041B0001">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22" w15:restartNumberingAfterBreak="0">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5517038"/>
    <w:multiLevelType w:val="hybridMultilevel"/>
    <w:tmpl w:val="84287DD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79806D9F"/>
    <w:multiLevelType w:val="hybridMultilevel"/>
    <w:tmpl w:val="67582902"/>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25" w15:restartNumberingAfterBreak="0">
    <w:nsid w:val="7FE707F3"/>
    <w:multiLevelType w:val="hybridMultilevel"/>
    <w:tmpl w:val="4086D0F8"/>
    <w:lvl w:ilvl="0" w:tplc="04050017">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10"/>
  </w:num>
  <w:num w:numId="4">
    <w:abstractNumId w:val="24"/>
  </w:num>
  <w:num w:numId="5">
    <w:abstractNumId w:val="5"/>
  </w:num>
  <w:num w:numId="6">
    <w:abstractNumId w:val="20"/>
  </w:num>
  <w:num w:numId="7">
    <w:abstractNumId w:val="11"/>
  </w:num>
  <w:num w:numId="8">
    <w:abstractNumId w:val="2"/>
  </w:num>
  <w:num w:numId="9">
    <w:abstractNumId w:val="6"/>
  </w:num>
  <w:num w:numId="10">
    <w:abstractNumId w:val="17"/>
  </w:num>
  <w:num w:numId="11">
    <w:abstractNumId w:val="3"/>
  </w:num>
  <w:num w:numId="12">
    <w:abstractNumId w:val="15"/>
  </w:num>
  <w:num w:numId="13">
    <w:abstractNumId w:val="13"/>
  </w:num>
  <w:num w:numId="14">
    <w:abstractNumId w:val="8"/>
  </w:num>
  <w:num w:numId="15">
    <w:abstractNumId w:val="22"/>
  </w:num>
  <w:num w:numId="16">
    <w:abstractNumId w:val="7"/>
  </w:num>
  <w:num w:numId="17">
    <w:abstractNumId w:val="9"/>
  </w:num>
  <w:num w:numId="18">
    <w:abstractNumId w:val="18"/>
  </w:num>
  <w:num w:numId="19">
    <w:abstractNumId w:val="12"/>
  </w:num>
  <w:num w:numId="20">
    <w:abstractNumId w:val="14"/>
  </w:num>
  <w:num w:numId="21">
    <w:abstractNumId w:val="25"/>
  </w:num>
  <w:num w:numId="22">
    <w:abstractNumId w:val="23"/>
  </w:num>
  <w:num w:numId="23">
    <w:abstractNumId w:val="16"/>
  </w:num>
  <w:num w:numId="24">
    <w:abstractNumId w:val="0"/>
  </w:num>
  <w:num w:numId="2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8456"/>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2D"/>
    <w:rsid w:val="00000CD4"/>
    <w:rsid w:val="00006395"/>
    <w:rsid w:val="00011C74"/>
    <w:rsid w:val="000122C1"/>
    <w:rsid w:val="000428F2"/>
    <w:rsid w:val="00044C4D"/>
    <w:rsid w:val="00052F79"/>
    <w:rsid w:val="0005354C"/>
    <w:rsid w:val="00074CAB"/>
    <w:rsid w:val="0007614B"/>
    <w:rsid w:val="00077EF8"/>
    <w:rsid w:val="000827C7"/>
    <w:rsid w:val="00090096"/>
    <w:rsid w:val="00093FFD"/>
    <w:rsid w:val="000A3CC3"/>
    <w:rsid w:val="000A7333"/>
    <w:rsid w:val="000B59F2"/>
    <w:rsid w:val="000B6D9D"/>
    <w:rsid w:val="000B6DD6"/>
    <w:rsid w:val="000C6084"/>
    <w:rsid w:val="000D37CB"/>
    <w:rsid w:val="000E1289"/>
    <w:rsid w:val="000E5CBF"/>
    <w:rsid w:val="000F0F46"/>
    <w:rsid w:val="000F136F"/>
    <w:rsid w:val="000F2F59"/>
    <w:rsid w:val="000F489F"/>
    <w:rsid w:val="000F7C8C"/>
    <w:rsid w:val="00103639"/>
    <w:rsid w:val="001040D7"/>
    <w:rsid w:val="00106C23"/>
    <w:rsid w:val="00123939"/>
    <w:rsid w:val="00137B75"/>
    <w:rsid w:val="001479A5"/>
    <w:rsid w:val="001509C7"/>
    <w:rsid w:val="001514F4"/>
    <w:rsid w:val="00153B46"/>
    <w:rsid w:val="00156052"/>
    <w:rsid w:val="001706BF"/>
    <w:rsid w:val="00173EA3"/>
    <w:rsid w:val="00182D7F"/>
    <w:rsid w:val="00183643"/>
    <w:rsid w:val="00183D6D"/>
    <w:rsid w:val="00192BD4"/>
    <w:rsid w:val="00192BFA"/>
    <w:rsid w:val="001968EF"/>
    <w:rsid w:val="001A7F75"/>
    <w:rsid w:val="001B18BD"/>
    <w:rsid w:val="001C2A65"/>
    <w:rsid w:val="001E0506"/>
    <w:rsid w:val="001E434D"/>
    <w:rsid w:val="001F2449"/>
    <w:rsid w:val="00204A9A"/>
    <w:rsid w:val="00206DA9"/>
    <w:rsid w:val="00207595"/>
    <w:rsid w:val="00207EC3"/>
    <w:rsid w:val="00211631"/>
    <w:rsid w:val="002128A1"/>
    <w:rsid w:val="00213957"/>
    <w:rsid w:val="00221256"/>
    <w:rsid w:val="002225B0"/>
    <w:rsid w:val="00223D8A"/>
    <w:rsid w:val="00224094"/>
    <w:rsid w:val="002246AC"/>
    <w:rsid w:val="002259FF"/>
    <w:rsid w:val="0022664E"/>
    <w:rsid w:val="00226AB3"/>
    <w:rsid w:val="002332C3"/>
    <w:rsid w:val="002339A3"/>
    <w:rsid w:val="00234773"/>
    <w:rsid w:val="002359FD"/>
    <w:rsid w:val="00236750"/>
    <w:rsid w:val="00252911"/>
    <w:rsid w:val="0026297E"/>
    <w:rsid w:val="00263346"/>
    <w:rsid w:val="00264B90"/>
    <w:rsid w:val="00267923"/>
    <w:rsid w:val="002709E4"/>
    <w:rsid w:val="00270B08"/>
    <w:rsid w:val="0028293A"/>
    <w:rsid w:val="0028520E"/>
    <w:rsid w:val="002873D1"/>
    <w:rsid w:val="002876BB"/>
    <w:rsid w:val="002900A3"/>
    <w:rsid w:val="00290A38"/>
    <w:rsid w:val="00291440"/>
    <w:rsid w:val="002923AA"/>
    <w:rsid w:val="002A5C0F"/>
    <w:rsid w:val="002B1733"/>
    <w:rsid w:val="002B3C66"/>
    <w:rsid w:val="002B4512"/>
    <w:rsid w:val="002C23CF"/>
    <w:rsid w:val="002D1A33"/>
    <w:rsid w:val="002D4253"/>
    <w:rsid w:val="002D44A2"/>
    <w:rsid w:val="002D5C82"/>
    <w:rsid w:val="002E001E"/>
    <w:rsid w:val="002E3B00"/>
    <w:rsid w:val="002E595A"/>
    <w:rsid w:val="002E6C6F"/>
    <w:rsid w:val="002F72D6"/>
    <w:rsid w:val="00321F76"/>
    <w:rsid w:val="00323190"/>
    <w:rsid w:val="00324A64"/>
    <w:rsid w:val="003277F8"/>
    <w:rsid w:val="0034061B"/>
    <w:rsid w:val="003437B8"/>
    <w:rsid w:val="00347A45"/>
    <w:rsid w:val="00354401"/>
    <w:rsid w:val="00354487"/>
    <w:rsid w:val="00354BF2"/>
    <w:rsid w:val="003574D1"/>
    <w:rsid w:val="00365A89"/>
    <w:rsid w:val="003675FC"/>
    <w:rsid w:val="0037351C"/>
    <w:rsid w:val="00373A7F"/>
    <w:rsid w:val="00381E5B"/>
    <w:rsid w:val="00383764"/>
    <w:rsid w:val="00383C00"/>
    <w:rsid w:val="003871B0"/>
    <w:rsid w:val="00390EA7"/>
    <w:rsid w:val="00395620"/>
    <w:rsid w:val="00396432"/>
    <w:rsid w:val="00396AA0"/>
    <w:rsid w:val="00397E4F"/>
    <w:rsid w:val="003A3745"/>
    <w:rsid w:val="003A45FF"/>
    <w:rsid w:val="003A61BC"/>
    <w:rsid w:val="003A644C"/>
    <w:rsid w:val="003B2DEC"/>
    <w:rsid w:val="003B41AC"/>
    <w:rsid w:val="003B50E5"/>
    <w:rsid w:val="003C3AC7"/>
    <w:rsid w:val="003C559B"/>
    <w:rsid w:val="003C6F2E"/>
    <w:rsid w:val="003C78BC"/>
    <w:rsid w:val="003D13BC"/>
    <w:rsid w:val="003D6E35"/>
    <w:rsid w:val="003E2D05"/>
    <w:rsid w:val="003E3BFF"/>
    <w:rsid w:val="003E516B"/>
    <w:rsid w:val="003F0FA0"/>
    <w:rsid w:val="003F5066"/>
    <w:rsid w:val="003F6A48"/>
    <w:rsid w:val="0040191B"/>
    <w:rsid w:val="00402AE3"/>
    <w:rsid w:val="00412A62"/>
    <w:rsid w:val="0042512C"/>
    <w:rsid w:val="00426D3A"/>
    <w:rsid w:val="00441D8A"/>
    <w:rsid w:val="004431AE"/>
    <w:rsid w:val="00447301"/>
    <w:rsid w:val="0045313B"/>
    <w:rsid w:val="00455292"/>
    <w:rsid w:val="00455AF1"/>
    <w:rsid w:val="00457788"/>
    <w:rsid w:val="00460C40"/>
    <w:rsid w:val="004612B4"/>
    <w:rsid w:val="00466515"/>
    <w:rsid w:val="0046719E"/>
    <w:rsid w:val="00467795"/>
    <w:rsid w:val="004720AD"/>
    <w:rsid w:val="00483851"/>
    <w:rsid w:val="00490392"/>
    <w:rsid w:val="00490611"/>
    <w:rsid w:val="0049251C"/>
    <w:rsid w:val="00493B8C"/>
    <w:rsid w:val="004942B7"/>
    <w:rsid w:val="004955D6"/>
    <w:rsid w:val="004A1312"/>
    <w:rsid w:val="004A1E13"/>
    <w:rsid w:val="004A223F"/>
    <w:rsid w:val="004A26DE"/>
    <w:rsid w:val="004A6A4C"/>
    <w:rsid w:val="004B06A0"/>
    <w:rsid w:val="004B3BFF"/>
    <w:rsid w:val="004B63F6"/>
    <w:rsid w:val="004B7CA4"/>
    <w:rsid w:val="004C4645"/>
    <w:rsid w:val="004C6D70"/>
    <w:rsid w:val="004D1669"/>
    <w:rsid w:val="004D6442"/>
    <w:rsid w:val="004D6846"/>
    <w:rsid w:val="004D7B93"/>
    <w:rsid w:val="004E4DB2"/>
    <w:rsid w:val="004F20AC"/>
    <w:rsid w:val="004F7342"/>
    <w:rsid w:val="004F7BAB"/>
    <w:rsid w:val="0050042E"/>
    <w:rsid w:val="00502A1E"/>
    <w:rsid w:val="00503CE7"/>
    <w:rsid w:val="00504EBA"/>
    <w:rsid w:val="00505FB9"/>
    <w:rsid w:val="00511EDF"/>
    <w:rsid w:val="005127D7"/>
    <w:rsid w:val="00525B3E"/>
    <w:rsid w:val="00531DF7"/>
    <w:rsid w:val="005337D2"/>
    <w:rsid w:val="005338F0"/>
    <w:rsid w:val="0053548E"/>
    <w:rsid w:val="005404B6"/>
    <w:rsid w:val="00545745"/>
    <w:rsid w:val="00546892"/>
    <w:rsid w:val="00550A28"/>
    <w:rsid w:val="00552F86"/>
    <w:rsid w:val="00554ECB"/>
    <w:rsid w:val="005566AB"/>
    <w:rsid w:val="00557135"/>
    <w:rsid w:val="00560B15"/>
    <w:rsid w:val="005649A2"/>
    <w:rsid w:val="0056603D"/>
    <w:rsid w:val="005671F6"/>
    <w:rsid w:val="00576E4E"/>
    <w:rsid w:val="005826C8"/>
    <w:rsid w:val="00585C35"/>
    <w:rsid w:val="00586126"/>
    <w:rsid w:val="005866FF"/>
    <w:rsid w:val="00595357"/>
    <w:rsid w:val="005959E3"/>
    <w:rsid w:val="005A01B9"/>
    <w:rsid w:val="005A12B7"/>
    <w:rsid w:val="005A2BFD"/>
    <w:rsid w:val="005A540F"/>
    <w:rsid w:val="005A6804"/>
    <w:rsid w:val="005B202D"/>
    <w:rsid w:val="005B76BE"/>
    <w:rsid w:val="005B7DC9"/>
    <w:rsid w:val="005C1EAA"/>
    <w:rsid w:val="005C2498"/>
    <w:rsid w:val="005C3799"/>
    <w:rsid w:val="005D1ABE"/>
    <w:rsid w:val="005D2197"/>
    <w:rsid w:val="005D4152"/>
    <w:rsid w:val="005D62D5"/>
    <w:rsid w:val="005D65A5"/>
    <w:rsid w:val="005E006F"/>
    <w:rsid w:val="005E6092"/>
    <w:rsid w:val="005E60F8"/>
    <w:rsid w:val="005E651D"/>
    <w:rsid w:val="005F1337"/>
    <w:rsid w:val="005F4358"/>
    <w:rsid w:val="005F5B04"/>
    <w:rsid w:val="005F76FF"/>
    <w:rsid w:val="00601922"/>
    <w:rsid w:val="00602999"/>
    <w:rsid w:val="00605FE2"/>
    <w:rsid w:val="0060783B"/>
    <w:rsid w:val="00610C0C"/>
    <w:rsid w:val="00610F36"/>
    <w:rsid w:val="006144E4"/>
    <w:rsid w:val="00623C6F"/>
    <w:rsid w:val="00624386"/>
    <w:rsid w:val="00633C48"/>
    <w:rsid w:val="00642F92"/>
    <w:rsid w:val="006462B0"/>
    <w:rsid w:val="00650ED9"/>
    <w:rsid w:val="00651EE0"/>
    <w:rsid w:val="00651FBB"/>
    <w:rsid w:val="00653137"/>
    <w:rsid w:val="006534F1"/>
    <w:rsid w:val="00661F0A"/>
    <w:rsid w:val="00662323"/>
    <w:rsid w:val="0066276B"/>
    <w:rsid w:val="00662C4E"/>
    <w:rsid w:val="0066307E"/>
    <w:rsid w:val="00663361"/>
    <w:rsid w:val="006654CF"/>
    <w:rsid w:val="006670BA"/>
    <w:rsid w:val="006738A8"/>
    <w:rsid w:val="00674C54"/>
    <w:rsid w:val="0068574F"/>
    <w:rsid w:val="0068770B"/>
    <w:rsid w:val="00693138"/>
    <w:rsid w:val="00694ABE"/>
    <w:rsid w:val="00695223"/>
    <w:rsid w:val="00695D47"/>
    <w:rsid w:val="006A510A"/>
    <w:rsid w:val="006A7345"/>
    <w:rsid w:val="006B3222"/>
    <w:rsid w:val="006C29DA"/>
    <w:rsid w:val="006C60F5"/>
    <w:rsid w:val="006D0A0E"/>
    <w:rsid w:val="006D389A"/>
    <w:rsid w:val="006D54AF"/>
    <w:rsid w:val="006D784B"/>
    <w:rsid w:val="006E2E49"/>
    <w:rsid w:val="006F0022"/>
    <w:rsid w:val="006F2BBF"/>
    <w:rsid w:val="006F7491"/>
    <w:rsid w:val="00702DFA"/>
    <w:rsid w:val="0070763E"/>
    <w:rsid w:val="0071415D"/>
    <w:rsid w:val="00716579"/>
    <w:rsid w:val="00720110"/>
    <w:rsid w:val="007201F6"/>
    <w:rsid w:val="0072053E"/>
    <w:rsid w:val="007310F0"/>
    <w:rsid w:val="00735CBF"/>
    <w:rsid w:val="007409D1"/>
    <w:rsid w:val="0074215B"/>
    <w:rsid w:val="00751BBE"/>
    <w:rsid w:val="00751E1D"/>
    <w:rsid w:val="00756668"/>
    <w:rsid w:val="007641ED"/>
    <w:rsid w:val="00764C58"/>
    <w:rsid w:val="00772463"/>
    <w:rsid w:val="00781C26"/>
    <w:rsid w:val="007A136E"/>
    <w:rsid w:val="007A22D9"/>
    <w:rsid w:val="007A3477"/>
    <w:rsid w:val="007A431A"/>
    <w:rsid w:val="007A4C0B"/>
    <w:rsid w:val="007A5CA0"/>
    <w:rsid w:val="007C4763"/>
    <w:rsid w:val="007C70FA"/>
    <w:rsid w:val="007D2041"/>
    <w:rsid w:val="007D6634"/>
    <w:rsid w:val="007D6C4D"/>
    <w:rsid w:val="007D6F66"/>
    <w:rsid w:val="007D7C5A"/>
    <w:rsid w:val="007E3E17"/>
    <w:rsid w:val="007E5046"/>
    <w:rsid w:val="007E6CFE"/>
    <w:rsid w:val="007E771E"/>
    <w:rsid w:val="007F7B9D"/>
    <w:rsid w:val="008032C1"/>
    <w:rsid w:val="00804E7B"/>
    <w:rsid w:val="008051ED"/>
    <w:rsid w:val="0080668E"/>
    <w:rsid w:val="00810D71"/>
    <w:rsid w:val="00815387"/>
    <w:rsid w:val="0081648E"/>
    <w:rsid w:val="00816F65"/>
    <w:rsid w:val="00824CEA"/>
    <w:rsid w:val="008259C6"/>
    <w:rsid w:val="00833688"/>
    <w:rsid w:val="00833749"/>
    <w:rsid w:val="008348FA"/>
    <w:rsid w:val="00836CC1"/>
    <w:rsid w:val="008453C8"/>
    <w:rsid w:val="00850CEC"/>
    <w:rsid w:val="00855587"/>
    <w:rsid w:val="00861FE4"/>
    <w:rsid w:val="00864031"/>
    <w:rsid w:val="00865048"/>
    <w:rsid w:val="0086683E"/>
    <w:rsid w:val="00870A74"/>
    <w:rsid w:val="00872AC8"/>
    <w:rsid w:val="008731DE"/>
    <w:rsid w:val="0088113C"/>
    <w:rsid w:val="00882BCE"/>
    <w:rsid w:val="008864AE"/>
    <w:rsid w:val="0088702A"/>
    <w:rsid w:val="0089488D"/>
    <w:rsid w:val="008A249E"/>
    <w:rsid w:val="008A2C4F"/>
    <w:rsid w:val="008A3FB6"/>
    <w:rsid w:val="008B2434"/>
    <w:rsid w:val="008B2A9E"/>
    <w:rsid w:val="008B321C"/>
    <w:rsid w:val="008C3AF3"/>
    <w:rsid w:val="008C3F91"/>
    <w:rsid w:val="008C3FF7"/>
    <w:rsid w:val="008C637B"/>
    <w:rsid w:val="008C6422"/>
    <w:rsid w:val="008D3034"/>
    <w:rsid w:val="008D3D1A"/>
    <w:rsid w:val="008E0E21"/>
    <w:rsid w:val="008E30F2"/>
    <w:rsid w:val="008E5637"/>
    <w:rsid w:val="008F32A1"/>
    <w:rsid w:val="008F562D"/>
    <w:rsid w:val="008F5931"/>
    <w:rsid w:val="008F6928"/>
    <w:rsid w:val="00902C7A"/>
    <w:rsid w:val="00903E3F"/>
    <w:rsid w:val="00904A7A"/>
    <w:rsid w:val="00907A7D"/>
    <w:rsid w:val="00911FCD"/>
    <w:rsid w:val="0091454E"/>
    <w:rsid w:val="0092086D"/>
    <w:rsid w:val="00920F84"/>
    <w:rsid w:val="0092229A"/>
    <w:rsid w:val="00925EC4"/>
    <w:rsid w:val="009340F5"/>
    <w:rsid w:val="009378EE"/>
    <w:rsid w:val="009443A1"/>
    <w:rsid w:val="009458A2"/>
    <w:rsid w:val="009476D3"/>
    <w:rsid w:val="0095255C"/>
    <w:rsid w:val="009721A8"/>
    <w:rsid w:val="00972E92"/>
    <w:rsid w:val="00973C78"/>
    <w:rsid w:val="00981BE7"/>
    <w:rsid w:val="0098313A"/>
    <w:rsid w:val="00990291"/>
    <w:rsid w:val="00992AC6"/>
    <w:rsid w:val="00992EC6"/>
    <w:rsid w:val="00993BDC"/>
    <w:rsid w:val="009A13B3"/>
    <w:rsid w:val="009A5159"/>
    <w:rsid w:val="009B7338"/>
    <w:rsid w:val="009C6C04"/>
    <w:rsid w:val="009E0A22"/>
    <w:rsid w:val="009E3001"/>
    <w:rsid w:val="009E47DE"/>
    <w:rsid w:val="009F3A2D"/>
    <w:rsid w:val="00A00C18"/>
    <w:rsid w:val="00A037DE"/>
    <w:rsid w:val="00A07E30"/>
    <w:rsid w:val="00A13EDF"/>
    <w:rsid w:val="00A15EC0"/>
    <w:rsid w:val="00A16573"/>
    <w:rsid w:val="00A20103"/>
    <w:rsid w:val="00A21A66"/>
    <w:rsid w:val="00A31289"/>
    <w:rsid w:val="00A332E6"/>
    <w:rsid w:val="00A33346"/>
    <w:rsid w:val="00A43121"/>
    <w:rsid w:val="00A4319F"/>
    <w:rsid w:val="00A44959"/>
    <w:rsid w:val="00A527CD"/>
    <w:rsid w:val="00A52FA0"/>
    <w:rsid w:val="00A54786"/>
    <w:rsid w:val="00A558B8"/>
    <w:rsid w:val="00A55AD7"/>
    <w:rsid w:val="00A65AF4"/>
    <w:rsid w:val="00A75626"/>
    <w:rsid w:val="00A76342"/>
    <w:rsid w:val="00A83B58"/>
    <w:rsid w:val="00A866E0"/>
    <w:rsid w:val="00A86792"/>
    <w:rsid w:val="00A872BA"/>
    <w:rsid w:val="00A87892"/>
    <w:rsid w:val="00A96D7D"/>
    <w:rsid w:val="00AA2F69"/>
    <w:rsid w:val="00AA7CB1"/>
    <w:rsid w:val="00AB08FC"/>
    <w:rsid w:val="00AB493B"/>
    <w:rsid w:val="00AC04E9"/>
    <w:rsid w:val="00AC5918"/>
    <w:rsid w:val="00AD3B28"/>
    <w:rsid w:val="00AE750C"/>
    <w:rsid w:val="00AF1964"/>
    <w:rsid w:val="00AF36C2"/>
    <w:rsid w:val="00AF5EAA"/>
    <w:rsid w:val="00AF66B4"/>
    <w:rsid w:val="00B01998"/>
    <w:rsid w:val="00B02AFF"/>
    <w:rsid w:val="00B040C0"/>
    <w:rsid w:val="00B043D3"/>
    <w:rsid w:val="00B11C4F"/>
    <w:rsid w:val="00B15177"/>
    <w:rsid w:val="00B20C79"/>
    <w:rsid w:val="00B25E27"/>
    <w:rsid w:val="00B327E3"/>
    <w:rsid w:val="00B3344F"/>
    <w:rsid w:val="00B36770"/>
    <w:rsid w:val="00B55281"/>
    <w:rsid w:val="00B555AE"/>
    <w:rsid w:val="00B62ED8"/>
    <w:rsid w:val="00B67450"/>
    <w:rsid w:val="00B7073A"/>
    <w:rsid w:val="00B74B80"/>
    <w:rsid w:val="00B85702"/>
    <w:rsid w:val="00B93532"/>
    <w:rsid w:val="00B93D20"/>
    <w:rsid w:val="00B94D77"/>
    <w:rsid w:val="00B94E5F"/>
    <w:rsid w:val="00BA078C"/>
    <w:rsid w:val="00BA102C"/>
    <w:rsid w:val="00BB0BFE"/>
    <w:rsid w:val="00BB11DE"/>
    <w:rsid w:val="00BB75E9"/>
    <w:rsid w:val="00BC7757"/>
    <w:rsid w:val="00BD02AA"/>
    <w:rsid w:val="00BD23FD"/>
    <w:rsid w:val="00BD49D8"/>
    <w:rsid w:val="00BE57C3"/>
    <w:rsid w:val="00BF28ED"/>
    <w:rsid w:val="00BF50DB"/>
    <w:rsid w:val="00BF6927"/>
    <w:rsid w:val="00C03938"/>
    <w:rsid w:val="00C07298"/>
    <w:rsid w:val="00C14F95"/>
    <w:rsid w:val="00C21B7F"/>
    <w:rsid w:val="00C23DAA"/>
    <w:rsid w:val="00C24892"/>
    <w:rsid w:val="00C255F1"/>
    <w:rsid w:val="00C25FEA"/>
    <w:rsid w:val="00C27827"/>
    <w:rsid w:val="00C30D4B"/>
    <w:rsid w:val="00C327C6"/>
    <w:rsid w:val="00C35540"/>
    <w:rsid w:val="00C36E25"/>
    <w:rsid w:val="00C5271C"/>
    <w:rsid w:val="00C551E5"/>
    <w:rsid w:val="00C55E5A"/>
    <w:rsid w:val="00C560CB"/>
    <w:rsid w:val="00C56669"/>
    <w:rsid w:val="00C57C9D"/>
    <w:rsid w:val="00C64137"/>
    <w:rsid w:val="00C65A58"/>
    <w:rsid w:val="00C65B0B"/>
    <w:rsid w:val="00C726CE"/>
    <w:rsid w:val="00C74BAF"/>
    <w:rsid w:val="00C802B5"/>
    <w:rsid w:val="00C804DE"/>
    <w:rsid w:val="00C80B91"/>
    <w:rsid w:val="00C92A01"/>
    <w:rsid w:val="00CA27D6"/>
    <w:rsid w:val="00CA4A40"/>
    <w:rsid w:val="00CA4BFA"/>
    <w:rsid w:val="00CB0022"/>
    <w:rsid w:val="00CB08C4"/>
    <w:rsid w:val="00CB14DF"/>
    <w:rsid w:val="00CB2C1C"/>
    <w:rsid w:val="00CB4DED"/>
    <w:rsid w:val="00CB7CBF"/>
    <w:rsid w:val="00CC3056"/>
    <w:rsid w:val="00CC7E23"/>
    <w:rsid w:val="00CD2629"/>
    <w:rsid w:val="00CD4E85"/>
    <w:rsid w:val="00CE01C9"/>
    <w:rsid w:val="00CE1867"/>
    <w:rsid w:val="00CE3832"/>
    <w:rsid w:val="00CE420D"/>
    <w:rsid w:val="00CE4333"/>
    <w:rsid w:val="00CE5C81"/>
    <w:rsid w:val="00CE5CD6"/>
    <w:rsid w:val="00CE67EA"/>
    <w:rsid w:val="00CF0646"/>
    <w:rsid w:val="00CF0A9A"/>
    <w:rsid w:val="00CF436B"/>
    <w:rsid w:val="00D01115"/>
    <w:rsid w:val="00D048FB"/>
    <w:rsid w:val="00D07168"/>
    <w:rsid w:val="00D0743B"/>
    <w:rsid w:val="00D12036"/>
    <w:rsid w:val="00D15255"/>
    <w:rsid w:val="00D23162"/>
    <w:rsid w:val="00D23DA2"/>
    <w:rsid w:val="00D277F9"/>
    <w:rsid w:val="00D43329"/>
    <w:rsid w:val="00D43A5C"/>
    <w:rsid w:val="00D54F4F"/>
    <w:rsid w:val="00D6037A"/>
    <w:rsid w:val="00D6634C"/>
    <w:rsid w:val="00D66D12"/>
    <w:rsid w:val="00D7647D"/>
    <w:rsid w:val="00D8146B"/>
    <w:rsid w:val="00D81B5D"/>
    <w:rsid w:val="00D9013E"/>
    <w:rsid w:val="00D90260"/>
    <w:rsid w:val="00D903D0"/>
    <w:rsid w:val="00D90F89"/>
    <w:rsid w:val="00D94761"/>
    <w:rsid w:val="00D96487"/>
    <w:rsid w:val="00DA1FF8"/>
    <w:rsid w:val="00DA30C8"/>
    <w:rsid w:val="00DA50FD"/>
    <w:rsid w:val="00DA7C86"/>
    <w:rsid w:val="00DB059B"/>
    <w:rsid w:val="00DB0F22"/>
    <w:rsid w:val="00DB1207"/>
    <w:rsid w:val="00DB1B01"/>
    <w:rsid w:val="00DB1F77"/>
    <w:rsid w:val="00DB253A"/>
    <w:rsid w:val="00DB33BF"/>
    <w:rsid w:val="00DB34BD"/>
    <w:rsid w:val="00DC6084"/>
    <w:rsid w:val="00DD3AB1"/>
    <w:rsid w:val="00DD5F19"/>
    <w:rsid w:val="00DF01C4"/>
    <w:rsid w:val="00DF2D9D"/>
    <w:rsid w:val="00DF322B"/>
    <w:rsid w:val="00DF56F6"/>
    <w:rsid w:val="00DF57AB"/>
    <w:rsid w:val="00E01A0B"/>
    <w:rsid w:val="00E07823"/>
    <w:rsid w:val="00E10EC4"/>
    <w:rsid w:val="00E14E16"/>
    <w:rsid w:val="00E15FF4"/>
    <w:rsid w:val="00E278F9"/>
    <w:rsid w:val="00E3192A"/>
    <w:rsid w:val="00E32F4E"/>
    <w:rsid w:val="00E35DF8"/>
    <w:rsid w:val="00E4095E"/>
    <w:rsid w:val="00E4150D"/>
    <w:rsid w:val="00E51449"/>
    <w:rsid w:val="00E53BCE"/>
    <w:rsid w:val="00E566C5"/>
    <w:rsid w:val="00E606FE"/>
    <w:rsid w:val="00E61A0A"/>
    <w:rsid w:val="00E62B05"/>
    <w:rsid w:val="00E63C8B"/>
    <w:rsid w:val="00E6655D"/>
    <w:rsid w:val="00E731B9"/>
    <w:rsid w:val="00E74F6E"/>
    <w:rsid w:val="00E75F84"/>
    <w:rsid w:val="00E8408F"/>
    <w:rsid w:val="00E8753D"/>
    <w:rsid w:val="00E90394"/>
    <w:rsid w:val="00EA44EF"/>
    <w:rsid w:val="00EA6241"/>
    <w:rsid w:val="00EA6F8F"/>
    <w:rsid w:val="00EB3E4B"/>
    <w:rsid w:val="00EB6F04"/>
    <w:rsid w:val="00EB7CE8"/>
    <w:rsid w:val="00EB7E55"/>
    <w:rsid w:val="00EC7151"/>
    <w:rsid w:val="00ED0DEC"/>
    <w:rsid w:val="00ED1375"/>
    <w:rsid w:val="00ED3C46"/>
    <w:rsid w:val="00ED5785"/>
    <w:rsid w:val="00EE2396"/>
    <w:rsid w:val="00EE23D8"/>
    <w:rsid w:val="00EE2E9A"/>
    <w:rsid w:val="00EF2B2F"/>
    <w:rsid w:val="00EF4DA7"/>
    <w:rsid w:val="00EF5DDC"/>
    <w:rsid w:val="00F1157A"/>
    <w:rsid w:val="00F13B20"/>
    <w:rsid w:val="00F15458"/>
    <w:rsid w:val="00F15F59"/>
    <w:rsid w:val="00F23D3D"/>
    <w:rsid w:val="00F27BFB"/>
    <w:rsid w:val="00F30E06"/>
    <w:rsid w:val="00F312E0"/>
    <w:rsid w:val="00F3331B"/>
    <w:rsid w:val="00F33C06"/>
    <w:rsid w:val="00F34B4F"/>
    <w:rsid w:val="00F355E2"/>
    <w:rsid w:val="00F378C4"/>
    <w:rsid w:val="00F438DD"/>
    <w:rsid w:val="00F44D6F"/>
    <w:rsid w:val="00F459B5"/>
    <w:rsid w:val="00F46AF5"/>
    <w:rsid w:val="00F53214"/>
    <w:rsid w:val="00F53A2C"/>
    <w:rsid w:val="00F556C0"/>
    <w:rsid w:val="00F5621D"/>
    <w:rsid w:val="00F57A1D"/>
    <w:rsid w:val="00F60624"/>
    <w:rsid w:val="00F63458"/>
    <w:rsid w:val="00F64A46"/>
    <w:rsid w:val="00F74281"/>
    <w:rsid w:val="00F8412E"/>
    <w:rsid w:val="00F901D8"/>
    <w:rsid w:val="00F9051F"/>
    <w:rsid w:val="00F909EA"/>
    <w:rsid w:val="00F9564D"/>
    <w:rsid w:val="00FA03CC"/>
    <w:rsid w:val="00FB14C7"/>
    <w:rsid w:val="00FB2FA4"/>
    <w:rsid w:val="00FB4A69"/>
    <w:rsid w:val="00FB5C8D"/>
    <w:rsid w:val="00FC1B80"/>
    <w:rsid w:val="00FC44F7"/>
    <w:rsid w:val="00FC6913"/>
    <w:rsid w:val="00FC6AD2"/>
    <w:rsid w:val="00FD0DDB"/>
    <w:rsid w:val="00FD3DC7"/>
    <w:rsid w:val="00FD4743"/>
    <w:rsid w:val="00FD75B4"/>
    <w:rsid w:val="00FE0F6A"/>
    <w:rsid w:val="00FE3EAD"/>
    <w:rsid w:val="00FF1297"/>
    <w:rsid w:val="00FF15C9"/>
    <w:rsid w:val="00FF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56"/>
    <o:shapelayout v:ext="edit">
      <o:idmap v:ext="edit" data="1"/>
    </o:shapelayout>
  </w:shapeDefaults>
  <w:decimalSymbol w:val=","/>
  <w:listSeparator w:val=";"/>
  <w15:docId w15:val="{549638C1-2122-4B21-BA8C-5EEB2B7A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ind w:left="1389" w:hanging="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3A5C"/>
    <w:pPr>
      <w:spacing w:before="100" w:beforeAutospacing="1" w:after="100" w:afterAutospacing="1" w:line="276" w:lineRule="auto"/>
      <w:ind w:left="0" w:firstLine="0"/>
      <w:contextualSpacing/>
      <w:jc w:val="left"/>
    </w:pPr>
    <w:rPr>
      <w:rFonts w:ascii="Arial" w:eastAsiaTheme="minorEastAsia" w:hAnsi="Arial"/>
      <w:sz w:val="21"/>
      <w:szCs w:val="24"/>
    </w:rPr>
  </w:style>
  <w:style w:type="paragraph" w:styleId="Nadpis1">
    <w:name w:val="heading 1"/>
    <w:basedOn w:val="Normlny"/>
    <w:next w:val="Normlny"/>
    <w:link w:val="Nadpis1Char"/>
    <w:uiPriority w:val="9"/>
    <w:qFormat/>
    <w:rsid w:val="00011C74"/>
    <w:pPr>
      <w:keepNext/>
      <w:keepLines/>
      <w:spacing w:before="240" w:beforeAutospacing="0" w:after="0" w:afterAutospacing="0" w:line="240" w:lineRule="auto"/>
      <w:contextualSpacing w:val="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qFormat/>
    <w:rsid w:val="00D43A5C"/>
    <w:pPr>
      <w:keepNext/>
      <w:spacing w:before="0" w:beforeAutospacing="0" w:after="0" w:afterAutospacing="0" w:line="240" w:lineRule="auto"/>
      <w:contextualSpacing w:val="0"/>
      <w:jc w:val="both"/>
      <w:outlineLvl w:val="2"/>
    </w:pPr>
    <w:rPr>
      <w:rFonts w:ascii="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F562D"/>
    <w:pPr>
      <w:autoSpaceDE w:val="0"/>
      <w:autoSpaceDN w:val="0"/>
      <w:adjustRightInd w:val="0"/>
      <w:ind w:left="0" w:firstLine="0"/>
      <w:jc w:val="left"/>
    </w:pPr>
    <w:rPr>
      <w:rFonts w:ascii="Times New Roman" w:eastAsiaTheme="minorEastAsia" w:hAnsi="Times New Roman" w:cs="Times New Roman"/>
      <w:color w:val="000000"/>
      <w:sz w:val="24"/>
      <w:szCs w:val="24"/>
      <w:lang w:eastAsia="zh-TW"/>
    </w:rPr>
  </w:style>
  <w:style w:type="character" w:styleId="Hypertextovprepojenie">
    <w:name w:val="Hyperlink"/>
    <w:basedOn w:val="Predvolenpsmoodseku"/>
    <w:uiPriority w:val="99"/>
    <w:unhideWhenUsed/>
    <w:rsid w:val="00D43A5C"/>
    <w:rPr>
      <w:color w:val="0000FF" w:themeColor="hyperlink"/>
      <w:u w:val="single"/>
    </w:rPr>
  </w:style>
  <w:style w:type="character" w:customStyle="1" w:styleId="ra">
    <w:name w:val="ra"/>
    <w:basedOn w:val="Predvolenpsmoodseku"/>
    <w:rsid w:val="00D43A5C"/>
  </w:style>
  <w:style w:type="paragraph" w:styleId="Odsekzoznamu">
    <w:name w:val="List Paragraph"/>
    <w:aliases w:val="Odsek"/>
    <w:basedOn w:val="Normlny"/>
    <w:link w:val="OdsekzoznamuChar"/>
    <w:uiPriority w:val="34"/>
    <w:qFormat/>
    <w:rsid w:val="00D43A5C"/>
    <w:pPr>
      <w:spacing w:before="0" w:beforeAutospacing="0" w:after="0" w:afterAutospacing="0" w:line="240" w:lineRule="auto"/>
      <w:ind w:left="720"/>
    </w:pPr>
    <w:rPr>
      <w:rFonts w:ascii="Times New Roman" w:hAnsi="Times New Roman" w:cs="Times New Roman"/>
      <w:sz w:val="20"/>
      <w:szCs w:val="20"/>
      <w:lang w:eastAsia="cs-CZ"/>
    </w:rPr>
  </w:style>
  <w:style w:type="character" w:customStyle="1" w:styleId="Nadpis3Char">
    <w:name w:val="Nadpis 3 Char"/>
    <w:basedOn w:val="Predvolenpsmoodseku"/>
    <w:link w:val="Nadpis3"/>
    <w:rsid w:val="00D43A5C"/>
    <w:rPr>
      <w:rFonts w:ascii="Times New Roman" w:eastAsiaTheme="minorEastAsia" w:hAnsi="Times New Roman" w:cs="Times New Roman"/>
      <w:sz w:val="24"/>
      <w:szCs w:val="20"/>
      <w:lang w:eastAsia="cs-CZ"/>
    </w:rPr>
  </w:style>
  <w:style w:type="paragraph" w:styleId="Hlavika">
    <w:name w:val="header"/>
    <w:basedOn w:val="Normlny"/>
    <w:link w:val="HlavikaChar"/>
    <w:unhideWhenUsed/>
    <w:rsid w:val="00D43A5C"/>
    <w:pPr>
      <w:tabs>
        <w:tab w:val="center" w:pos="4536"/>
        <w:tab w:val="right" w:pos="9072"/>
      </w:tabs>
    </w:pPr>
  </w:style>
  <w:style w:type="character" w:customStyle="1" w:styleId="HlavikaChar">
    <w:name w:val="Hlavička Char"/>
    <w:basedOn w:val="Predvolenpsmoodseku"/>
    <w:link w:val="Hlavika"/>
    <w:rsid w:val="00D43A5C"/>
    <w:rPr>
      <w:rFonts w:ascii="Arial" w:eastAsiaTheme="minorEastAsia" w:hAnsi="Arial"/>
      <w:sz w:val="21"/>
      <w:szCs w:val="24"/>
    </w:rPr>
  </w:style>
  <w:style w:type="paragraph" w:styleId="Zkladntext2">
    <w:name w:val="Body Text 2"/>
    <w:basedOn w:val="Normlny"/>
    <w:link w:val="Zkladntext2Char"/>
    <w:unhideWhenUsed/>
    <w:rsid w:val="00D43A5C"/>
    <w:pPr>
      <w:spacing w:before="0" w:beforeAutospacing="0" w:after="120" w:afterAutospacing="0" w:line="480" w:lineRule="auto"/>
      <w:ind w:left="1389" w:hanging="709"/>
      <w:contextualSpacing w:val="0"/>
      <w:jc w:val="both"/>
    </w:pPr>
    <w:rPr>
      <w:rFonts w:ascii="Times New Roman" w:eastAsia="Times New Roman" w:hAnsi="Times New Roman" w:cs="Times New Roman"/>
      <w:sz w:val="20"/>
      <w:szCs w:val="20"/>
      <w:lang w:eastAsia="cs-CZ"/>
    </w:rPr>
  </w:style>
  <w:style w:type="character" w:customStyle="1" w:styleId="Zkladntext2Char">
    <w:name w:val="Základný text 2 Char"/>
    <w:basedOn w:val="Predvolenpsmoodseku"/>
    <w:link w:val="Zkladntext2"/>
    <w:rsid w:val="00D43A5C"/>
    <w:rPr>
      <w:rFonts w:ascii="Times New Roman" w:eastAsia="Times New Roman" w:hAnsi="Times New Roman" w:cs="Times New Roman"/>
      <w:sz w:val="20"/>
      <w:szCs w:val="20"/>
      <w:lang w:eastAsia="cs-CZ"/>
    </w:rPr>
  </w:style>
  <w:style w:type="paragraph" w:styleId="Normlnywebov">
    <w:name w:val="Normal (Web)"/>
    <w:basedOn w:val="Normlny"/>
    <w:uiPriority w:val="99"/>
    <w:rsid w:val="00D43A5C"/>
    <w:pPr>
      <w:spacing w:line="240" w:lineRule="auto"/>
      <w:ind w:left="1389" w:hanging="709"/>
      <w:contextualSpacing w:val="0"/>
      <w:jc w:val="both"/>
    </w:pPr>
    <w:rPr>
      <w:rFonts w:ascii="Arial Unicode MS" w:eastAsia="Arial Unicode MS" w:hAnsi="Arial Unicode MS" w:cs="Arial Unicode MS"/>
      <w:sz w:val="24"/>
      <w:lang w:val="cs-CZ" w:eastAsia="cs-CZ"/>
    </w:rPr>
  </w:style>
  <w:style w:type="paragraph" w:styleId="Zkladntext">
    <w:name w:val="Body Text"/>
    <w:basedOn w:val="Normlny"/>
    <w:link w:val="ZkladntextChar"/>
    <w:uiPriority w:val="99"/>
    <w:unhideWhenUsed/>
    <w:rsid w:val="000F136F"/>
    <w:pPr>
      <w:spacing w:after="120"/>
    </w:pPr>
  </w:style>
  <w:style w:type="character" w:customStyle="1" w:styleId="ZkladntextChar">
    <w:name w:val="Základný text Char"/>
    <w:basedOn w:val="Predvolenpsmoodseku"/>
    <w:link w:val="Zkladntext"/>
    <w:uiPriority w:val="99"/>
    <w:rsid w:val="000F136F"/>
    <w:rPr>
      <w:rFonts w:ascii="Arial" w:eastAsiaTheme="minorEastAsia" w:hAnsi="Arial"/>
      <w:sz w:val="21"/>
      <w:szCs w:val="24"/>
    </w:rPr>
  </w:style>
  <w:style w:type="character" w:styleId="Siln">
    <w:name w:val="Strong"/>
    <w:uiPriority w:val="22"/>
    <w:qFormat/>
    <w:rsid w:val="00270B08"/>
    <w:rPr>
      <w:b/>
      <w:bCs/>
    </w:rPr>
  </w:style>
  <w:style w:type="paragraph" w:styleId="Pta">
    <w:name w:val="footer"/>
    <w:basedOn w:val="Normlny"/>
    <w:link w:val="PtaChar"/>
    <w:uiPriority w:val="99"/>
    <w:unhideWhenUsed/>
    <w:rsid w:val="00270B08"/>
    <w:pPr>
      <w:tabs>
        <w:tab w:val="center" w:pos="4536"/>
        <w:tab w:val="right" w:pos="9072"/>
      </w:tabs>
      <w:spacing w:before="0" w:after="0" w:line="240" w:lineRule="auto"/>
    </w:pPr>
  </w:style>
  <w:style w:type="character" w:customStyle="1" w:styleId="PtaChar">
    <w:name w:val="Päta Char"/>
    <w:basedOn w:val="Predvolenpsmoodseku"/>
    <w:link w:val="Pta"/>
    <w:uiPriority w:val="99"/>
    <w:rsid w:val="00270B08"/>
    <w:rPr>
      <w:rFonts w:ascii="Arial" w:eastAsiaTheme="minorEastAsia" w:hAnsi="Arial"/>
      <w:sz w:val="21"/>
      <w:szCs w:val="24"/>
    </w:rPr>
  </w:style>
  <w:style w:type="paragraph" w:styleId="Zarkazkladnhotextu">
    <w:name w:val="Body Text Indent"/>
    <w:basedOn w:val="Normlny"/>
    <w:link w:val="ZarkazkladnhotextuChar"/>
    <w:uiPriority w:val="99"/>
    <w:unhideWhenUsed/>
    <w:rsid w:val="00F60624"/>
    <w:pPr>
      <w:spacing w:after="120"/>
      <w:ind w:left="283"/>
    </w:pPr>
  </w:style>
  <w:style w:type="character" w:customStyle="1" w:styleId="ZarkazkladnhotextuChar">
    <w:name w:val="Zarážka základného textu Char"/>
    <w:basedOn w:val="Predvolenpsmoodseku"/>
    <w:link w:val="Zarkazkladnhotextu"/>
    <w:uiPriority w:val="99"/>
    <w:rsid w:val="00F60624"/>
    <w:rPr>
      <w:rFonts w:ascii="Arial" w:eastAsiaTheme="minorEastAsia" w:hAnsi="Arial"/>
      <w:sz w:val="21"/>
      <w:szCs w:val="24"/>
    </w:rPr>
  </w:style>
  <w:style w:type="paragraph" w:styleId="Textbubliny">
    <w:name w:val="Balloon Text"/>
    <w:basedOn w:val="Normlny"/>
    <w:link w:val="TextbublinyChar"/>
    <w:uiPriority w:val="99"/>
    <w:semiHidden/>
    <w:unhideWhenUsed/>
    <w:rsid w:val="00D66D12"/>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6D12"/>
    <w:rPr>
      <w:rFonts w:ascii="Tahoma" w:eastAsiaTheme="minorEastAsia" w:hAnsi="Tahoma" w:cs="Tahoma"/>
      <w:sz w:val="16"/>
      <w:szCs w:val="16"/>
    </w:rPr>
  </w:style>
  <w:style w:type="paragraph" w:styleId="Bezriadkovania">
    <w:name w:val="No Spacing"/>
    <w:uiPriority w:val="1"/>
    <w:qFormat/>
    <w:rsid w:val="00D66D12"/>
    <w:pPr>
      <w:ind w:left="0" w:firstLine="0"/>
      <w:jc w:val="left"/>
    </w:pPr>
    <w:rPr>
      <w:rFonts w:ascii="Calibri" w:eastAsia="Calibri" w:hAnsi="Calibri" w:cs="Times New Roman"/>
    </w:rPr>
  </w:style>
  <w:style w:type="paragraph" w:customStyle="1" w:styleId="Import5">
    <w:name w:val="Import 5"/>
    <w:rsid w:val="00CB14DF"/>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ind w:left="0" w:firstLine="0"/>
    </w:pPr>
    <w:rPr>
      <w:rFonts w:ascii="Avinion" w:eastAsia="Times New Roman" w:hAnsi="Avinion" w:cs="Times New Roman"/>
      <w:sz w:val="24"/>
      <w:szCs w:val="24"/>
      <w:lang w:val="en-US" w:eastAsia="cs-CZ"/>
    </w:rPr>
  </w:style>
  <w:style w:type="character" w:styleId="Odkaznakomentr">
    <w:name w:val="annotation reference"/>
    <w:basedOn w:val="Predvolenpsmoodseku"/>
    <w:uiPriority w:val="99"/>
    <w:semiHidden/>
    <w:unhideWhenUsed/>
    <w:rsid w:val="008D3D1A"/>
    <w:rPr>
      <w:sz w:val="16"/>
      <w:szCs w:val="16"/>
    </w:rPr>
  </w:style>
  <w:style w:type="paragraph" w:styleId="Textkomentra">
    <w:name w:val="annotation text"/>
    <w:basedOn w:val="Normlny"/>
    <w:link w:val="TextkomentraChar"/>
    <w:uiPriority w:val="99"/>
    <w:semiHidden/>
    <w:unhideWhenUsed/>
    <w:rsid w:val="008D3D1A"/>
    <w:pPr>
      <w:spacing w:line="240" w:lineRule="auto"/>
    </w:pPr>
    <w:rPr>
      <w:sz w:val="20"/>
      <w:szCs w:val="20"/>
    </w:rPr>
  </w:style>
  <w:style w:type="character" w:customStyle="1" w:styleId="TextkomentraChar">
    <w:name w:val="Text komentára Char"/>
    <w:basedOn w:val="Predvolenpsmoodseku"/>
    <w:link w:val="Textkomentra"/>
    <w:uiPriority w:val="99"/>
    <w:semiHidden/>
    <w:rsid w:val="008D3D1A"/>
    <w:rPr>
      <w:rFonts w:ascii="Arial" w:eastAsiaTheme="minorEastAsia" w:hAnsi="Arial"/>
      <w:sz w:val="20"/>
      <w:szCs w:val="20"/>
    </w:rPr>
  </w:style>
  <w:style w:type="paragraph" w:styleId="Predmetkomentra">
    <w:name w:val="annotation subject"/>
    <w:basedOn w:val="Textkomentra"/>
    <w:next w:val="Textkomentra"/>
    <w:link w:val="PredmetkomentraChar"/>
    <w:uiPriority w:val="99"/>
    <w:semiHidden/>
    <w:unhideWhenUsed/>
    <w:rsid w:val="008D3D1A"/>
    <w:rPr>
      <w:b/>
      <w:bCs/>
    </w:rPr>
  </w:style>
  <w:style w:type="character" w:customStyle="1" w:styleId="PredmetkomentraChar">
    <w:name w:val="Predmet komentára Char"/>
    <w:basedOn w:val="TextkomentraChar"/>
    <w:link w:val="Predmetkomentra"/>
    <w:uiPriority w:val="99"/>
    <w:semiHidden/>
    <w:rsid w:val="008D3D1A"/>
    <w:rPr>
      <w:rFonts w:ascii="Arial" w:eastAsiaTheme="minorEastAsia" w:hAnsi="Arial"/>
      <w:b/>
      <w:bCs/>
      <w:sz w:val="20"/>
      <w:szCs w:val="20"/>
    </w:rPr>
  </w:style>
  <w:style w:type="paragraph" w:styleId="Nzov">
    <w:name w:val="Title"/>
    <w:basedOn w:val="Normlny"/>
    <w:link w:val="NzovChar"/>
    <w:qFormat/>
    <w:rsid w:val="004A1312"/>
    <w:pPr>
      <w:spacing w:before="0" w:beforeAutospacing="0" w:after="0" w:afterAutospacing="0" w:line="240" w:lineRule="auto"/>
      <w:contextualSpacing w:val="0"/>
      <w:jc w:val="center"/>
    </w:pPr>
    <w:rPr>
      <w:rFonts w:ascii="Times New Roman" w:eastAsia="Times New Roman" w:hAnsi="Times New Roman" w:cs="Times New Roman"/>
      <w:b/>
      <w:bCs/>
      <w:sz w:val="24"/>
      <w:lang w:eastAsia="sk-SK"/>
    </w:rPr>
  </w:style>
  <w:style w:type="character" w:customStyle="1" w:styleId="NzovChar">
    <w:name w:val="Názov Char"/>
    <w:basedOn w:val="Predvolenpsmoodseku"/>
    <w:link w:val="Nzov"/>
    <w:rsid w:val="004A1312"/>
    <w:rPr>
      <w:rFonts w:ascii="Times New Roman" w:eastAsia="Times New Roman" w:hAnsi="Times New Roman" w:cs="Times New Roman"/>
      <w:b/>
      <w:bCs/>
      <w:sz w:val="24"/>
      <w:szCs w:val="24"/>
      <w:lang w:eastAsia="sk-SK"/>
    </w:rPr>
  </w:style>
  <w:style w:type="paragraph" w:styleId="Zarkazkladnhotextu2">
    <w:name w:val="Body Text Indent 2"/>
    <w:basedOn w:val="Normlny"/>
    <w:link w:val="Zarkazkladnhotextu2Char"/>
    <w:uiPriority w:val="99"/>
    <w:unhideWhenUsed/>
    <w:rsid w:val="00824CEA"/>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824CEA"/>
    <w:rPr>
      <w:rFonts w:ascii="Arial" w:eastAsiaTheme="minorEastAsia" w:hAnsi="Arial"/>
      <w:sz w:val="21"/>
      <w:szCs w:val="24"/>
    </w:rPr>
  </w:style>
  <w:style w:type="paragraph" w:customStyle="1" w:styleId="CTLhead">
    <w:name w:val="CTL_head"/>
    <w:basedOn w:val="Normlny"/>
    <w:uiPriority w:val="99"/>
    <w:rsid w:val="00CE5C81"/>
    <w:pPr>
      <w:widowControl w:val="0"/>
      <w:autoSpaceDE w:val="0"/>
      <w:autoSpaceDN w:val="0"/>
      <w:adjustRightInd w:val="0"/>
      <w:spacing w:before="0" w:beforeAutospacing="0" w:after="0" w:afterAutospacing="0" w:line="240" w:lineRule="auto"/>
      <w:contextualSpacing w:val="0"/>
      <w:jc w:val="center"/>
    </w:pPr>
    <w:rPr>
      <w:rFonts w:ascii="Times New Roman" w:eastAsia="Times New Roman" w:hAnsi="Times New Roman" w:cs="Times New Roman"/>
      <w:b/>
      <w:bCs/>
      <w:sz w:val="28"/>
      <w:szCs w:val="20"/>
    </w:rPr>
  </w:style>
  <w:style w:type="paragraph" w:customStyle="1" w:styleId="CTL">
    <w:name w:val="CTL"/>
    <w:basedOn w:val="Normlny"/>
    <w:uiPriority w:val="99"/>
    <w:rsid w:val="002128A1"/>
    <w:pPr>
      <w:widowControl w:val="0"/>
      <w:numPr>
        <w:numId w:val="3"/>
      </w:numPr>
      <w:autoSpaceDE w:val="0"/>
      <w:autoSpaceDN w:val="0"/>
      <w:adjustRightInd w:val="0"/>
      <w:spacing w:before="0" w:beforeAutospacing="0" w:after="120" w:afterAutospacing="0" w:line="240" w:lineRule="auto"/>
      <w:contextualSpacing w:val="0"/>
      <w:jc w:val="both"/>
    </w:pPr>
    <w:rPr>
      <w:rFonts w:ascii="Times New Roman" w:eastAsia="Times New Roman" w:hAnsi="Times New Roman" w:cs="Times New Roman"/>
      <w:sz w:val="24"/>
      <w:szCs w:val="20"/>
    </w:rPr>
  </w:style>
  <w:style w:type="character" w:styleId="PouitHypertextovPrepojenie">
    <w:name w:val="FollowedHyperlink"/>
    <w:basedOn w:val="Predvolenpsmoodseku"/>
    <w:uiPriority w:val="99"/>
    <w:semiHidden/>
    <w:unhideWhenUsed/>
    <w:rsid w:val="003A61BC"/>
    <w:rPr>
      <w:color w:val="800080" w:themeColor="followedHyperlink"/>
      <w:u w:val="single"/>
    </w:rPr>
  </w:style>
  <w:style w:type="character" w:customStyle="1" w:styleId="OdsekzoznamuChar">
    <w:name w:val="Odsek zoznamu Char"/>
    <w:aliases w:val="Odsek Char"/>
    <w:link w:val="Odsekzoznamu"/>
    <w:uiPriority w:val="34"/>
    <w:locked/>
    <w:rsid w:val="00365A89"/>
    <w:rPr>
      <w:rFonts w:ascii="Times New Roman" w:eastAsiaTheme="minorEastAsia" w:hAnsi="Times New Roman" w:cs="Times New Roman"/>
      <w:sz w:val="20"/>
      <w:szCs w:val="20"/>
      <w:lang w:eastAsia="cs-CZ"/>
    </w:rPr>
  </w:style>
  <w:style w:type="character" w:customStyle="1" w:styleId="Nadpis1Char">
    <w:name w:val="Nadpis 1 Char"/>
    <w:basedOn w:val="Predvolenpsmoodseku"/>
    <w:link w:val="Nadpis1"/>
    <w:uiPriority w:val="9"/>
    <w:rsid w:val="00011C74"/>
    <w:rPr>
      <w:rFonts w:asciiTheme="majorHAnsi" w:eastAsiaTheme="majorEastAsia" w:hAnsiTheme="majorHAnsi" w:cstheme="majorBidi"/>
      <w:color w:val="365F91" w:themeColor="accent1" w:themeShade="BF"/>
      <w:sz w:val="32"/>
      <w:szCs w:val="32"/>
    </w:rPr>
  </w:style>
  <w:style w:type="table" w:styleId="Mriekatabuky">
    <w:name w:val="Table Grid"/>
    <w:basedOn w:val="Normlnatabuka"/>
    <w:uiPriority w:val="39"/>
    <w:rsid w:val="000F7C8C"/>
    <w:pPr>
      <w:ind w:left="0"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92A01"/>
    <w:pPr>
      <w:spacing w:before="0" w:beforeAutospacing="0" w:after="0" w:afterAutospacing="0" w:line="240" w:lineRule="auto"/>
      <w:contextualSpacing w:val="0"/>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C92A01"/>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C92A01"/>
    <w:rPr>
      <w:rFonts w:cs="Times New Roman"/>
      <w:vertAlign w:val="superscript"/>
    </w:rPr>
  </w:style>
  <w:style w:type="paragraph" w:styleId="Zkladntext3">
    <w:name w:val="Body Text 3"/>
    <w:basedOn w:val="Normlny"/>
    <w:link w:val="Zkladntext3Char"/>
    <w:uiPriority w:val="99"/>
    <w:unhideWhenUsed/>
    <w:rsid w:val="00D6037A"/>
    <w:pPr>
      <w:spacing w:before="0" w:beforeAutospacing="0" w:after="120" w:afterAutospacing="0" w:line="240" w:lineRule="auto"/>
      <w:contextualSpacing w:val="0"/>
    </w:pPr>
    <w:rPr>
      <w:rFonts w:ascii="Calibri" w:eastAsia="Calibri" w:hAnsi="Calibri" w:cs="Times New Roman"/>
      <w:sz w:val="16"/>
      <w:szCs w:val="16"/>
    </w:rPr>
  </w:style>
  <w:style w:type="character" w:customStyle="1" w:styleId="Zkladntext3Char">
    <w:name w:val="Základný text 3 Char"/>
    <w:basedOn w:val="Predvolenpsmoodseku"/>
    <w:link w:val="Zkladntext3"/>
    <w:uiPriority w:val="99"/>
    <w:rsid w:val="00D6037A"/>
    <w:rPr>
      <w:rFonts w:ascii="Calibri" w:eastAsia="Calibri" w:hAnsi="Calibri" w:cs="Times New Roman"/>
      <w:sz w:val="16"/>
      <w:szCs w:val="16"/>
    </w:rPr>
  </w:style>
  <w:style w:type="paragraph" w:styleId="slovanzoznam2">
    <w:name w:val="List Number 2"/>
    <w:basedOn w:val="Normlny"/>
    <w:uiPriority w:val="99"/>
    <w:semiHidden/>
    <w:rsid w:val="00D6037A"/>
    <w:pPr>
      <w:numPr>
        <w:numId w:val="15"/>
      </w:numPr>
      <w:tabs>
        <w:tab w:val="num" w:pos="643"/>
      </w:tabs>
      <w:spacing w:before="0" w:beforeAutospacing="0" w:after="0" w:afterAutospacing="0" w:line="240" w:lineRule="auto"/>
      <w:ind w:left="643"/>
    </w:pPr>
    <w:rPr>
      <w:rFonts w:ascii="Times New Roman" w:eastAsia="Times New Roman" w:hAnsi="Times New Roman" w:cs="Times New Roman"/>
      <w:sz w:val="24"/>
      <w:lang w:eastAsia="sk-SK"/>
    </w:rPr>
  </w:style>
  <w:style w:type="character" w:customStyle="1" w:styleId="pre">
    <w:name w:val="pre"/>
    <w:rsid w:val="00D6037A"/>
  </w:style>
  <w:style w:type="table" w:customStyle="1" w:styleId="TableNormal">
    <w:name w:val="Table Normal"/>
    <w:uiPriority w:val="2"/>
    <w:semiHidden/>
    <w:unhideWhenUsed/>
    <w:qFormat/>
    <w:rsid w:val="0045313B"/>
    <w:pPr>
      <w:widowControl w:val="0"/>
      <w:ind w:left="0" w:firstLine="0"/>
      <w:jc w:val="left"/>
    </w:pPr>
    <w:rPr>
      <w:lang w:val="en-US"/>
    </w:rPr>
    <w:tblPr>
      <w:tblInd w:w="0" w:type="dxa"/>
      <w:tblCellMar>
        <w:top w:w="0" w:type="dxa"/>
        <w:left w:w="0" w:type="dxa"/>
        <w:bottom w:w="0" w:type="dxa"/>
        <w:right w:w="0" w:type="dxa"/>
      </w:tblCellMar>
    </w:tblPr>
  </w:style>
  <w:style w:type="paragraph" w:customStyle="1" w:styleId="Nadpis21">
    <w:name w:val="Nadpis 21"/>
    <w:basedOn w:val="Normlny"/>
    <w:uiPriority w:val="1"/>
    <w:qFormat/>
    <w:rsid w:val="0045313B"/>
    <w:pPr>
      <w:widowControl w:val="0"/>
      <w:spacing w:before="0" w:beforeAutospacing="0" w:after="0" w:afterAutospacing="0" w:line="240" w:lineRule="auto"/>
      <w:ind w:left="846" w:hanging="708"/>
      <w:contextualSpacing w:val="0"/>
      <w:outlineLvl w:val="2"/>
    </w:pPr>
    <w:rPr>
      <w:rFonts w:ascii="Calibri" w:eastAsia="Calibri" w:hAnsi="Calibri"/>
      <w:b/>
      <w:bCs/>
      <w:sz w:val="22"/>
      <w:szCs w:val="22"/>
      <w:lang w:val="en-US"/>
    </w:rPr>
  </w:style>
  <w:style w:type="paragraph" w:customStyle="1" w:styleId="TableParagraph">
    <w:name w:val="Table Paragraph"/>
    <w:basedOn w:val="Normlny"/>
    <w:uiPriority w:val="1"/>
    <w:qFormat/>
    <w:rsid w:val="0045313B"/>
    <w:pPr>
      <w:widowControl w:val="0"/>
      <w:spacing w:before="0" w:beforeAutospacing="0" w:after="0" w:afterAutospacing="0" w:line="240" w:lineRule="auto"/>
      <w:contextualSpacing w:val="0"/>
    </w:pPr>
    <w:rPr>
      <w:rFonts w:asciiTheme="minorHAnsi" w:eastAsiaTheme="minorHAnsi"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33943">
      <w:bodyDiv w:val="1"/>
      <w:marLeft w:val="0"/>
      <w:marRight w:val="0"/>
      <w:marTop w:val="0"/>
      <w:marBottom w:val="0"/>
      <w:divBdr>
        <w:top w:val="none" w:sz="0" w:space="0" w:color="auto"/>
        <w:left w:val="none" w:sz="0" w:space="0" w:color="auto"/>
        <w:bottom w:val="none" w:sz="0" w:space="0" w:color="auto"/>
        <w:right w:val="none" w:sz="0" w:space="0" w:color="auto"/>
      </w:divBdr>
    </w:div>
    <w:div w:id="452210150">
      <w:bodyDiv w:val="1"/>
      <w:marLeft w:val="0"/>
      <w:marRight w:val="0"/>
      <w:marTop w:val="0"/>
      <w:marBottom w:val="0"/>
      <w:divBdr>
        <w:top w:val="none" w:sz="0" w:space="0" w:color="auto"/>
        <w:left w:val="none" w:sz="0" w:space="0" w:color="auto"/>
        <w:bottom w:val="none" w:sz="0" w:space="0" w:color="auto"/>
        <w:right w:val="none" w:sz="0" w:space="0" w:color="auto"/>
      </w:divBdr>
    </w:div>
    <w:div w:id="571819417">
      <w:bodyDiv w:val="1"/>
      <w:marLeft w:val="0"/>
      <w:marRight w:val="0"/>
      <w:marTop w:val="0"/>
      <w:marBottom w:val="0"/>
      <w:divBdr>
        <w:top w:val="none" w:sz="0" w:space="0" w:color="auto"/>
        <w:left w:val="none" w:sz="0" w:space="0" w:color="auto"/>
        <w:bottom w:val="none" w:sz="0" w:space="0" w:color="auto"/>
        <w:right w:val="none" w:sz="0" w:space="0" w:color="auto"/>
      </w:divBdr>
    </w:div>
    <w:div w:id="686443070">
      <w:bodyDiv w:val="1"/>
      <w:marLeft w:val="0"/>
      <w:marRight w:val="0"/>
      <w:marTop w:val="0"/>
      <w:marBottom w:val="0"/>
      <w:divBdr>
        <w:top w:val="none" w:sz="0" w:space="0" w:color="auto"/>
        <w:left w:val="none" w:sz="0" w:space="0" w:color="auto"/>
        <w:bottom w:val="none" w:sz="0" w:space="0" w:color="auto"/>
        <w:right w:val="none" w:sz="0" w:space="0" w:color="auto"/>
      </w:divBdr>
    </w:div>
    <w:div w:id="696665474">
      <w:bodyDiv w:val="1"/>
      <w:marLeft w:val="0"/>
      <w:marRight w:val="0"/>
      <w:marTop w:val="0"/>
      <w:marBottom w:val="0"/>
      <w:divBdr>
        <w:top w:val="none" w:sz="0" w:space="0" w:color="auto"/>
        <w:left w:val="none" w:sz="0" w:space="0" w:color="auto"/>
        <w:bottom w:val="none" w:sz="0" w:space="0" w:color="auto"/>
        <w:right w:val="none" w:sz="0" w:space="0" w:color="auto"/>
      </w:divBdr>
    </w:div>
    <w:div w:id="832187979">
      <w:bodyDiv w:val="1"/>
      <w:marLeft w:val="0"/>
      <w:marRight w:val="0"/>
      <w:marTop w:val="0"/>
      <w:marBottom w:val="0"/>
      <w:divBdr>
        <w:top w:val="none" w:sz="0" w:space="0" w:color="auto"/>
        <w:left w:val="none" w:sz="0" w:space="0" w:color="auto"/>
        <w:bottom w:val="none" w:sz="0" w:space="0" w:color="auto"/>
        <w:right w:val="none" w:sz="0" w:space="0" w:color="auto"/>
      </w:divBdr>
    </w:div>
    <w:div w:id="869563146">
      <w:bodyDiv w:val="1"/>
      <w:marLeft w:val="0"/>
      <w:marRight w:val="0"/>
      <w:marTop w:val="0"/>
      <w:marBottom w:val="0"/>
      <w:divBdr>
        <w:top w:val="none" w:sz="0" w:space="0" w:color="auto"/>
        <w:left w:val="none" w:sz="0" w:space="0" w:color="auto"/>
        <w:bottom w:val="none" w:sz="0" w:space="0" w:color="auto"/>
        <w:right w:val="none" w:sz="0" w:space="0" w:color="auto"/>
      </w:divBdr>
    </w:div>
    <w:div w:id="1001273745">
      <w:bodyDiv w:val="1"/>
      <w:marLeft w:val="0"/>
      <w:marRight w:val="0"/>
      <w:marTop w:val="0"/>
      <w:marBottom w:val="0"/>
      <w:divBdr>
        <w:top w:val="none" w:sz="0" w:space="0" w:color="auto"/>
        <w:left w:val="none" w:sz="0" w:space="0" w:color="auto"/>
        <w:bottom w:val="none" w:sz="0" w:space="0" w:color="auto"/>
        <w:right w:val="none" w:sz="0" w:space="0" w:color="auto"/>
      </w:divBdr>
    </w:div>
    <w:div w:id="1157529320">
      <w:bodyDiv w:val="1"/>
      <w:marLeft w:val="0"/>
      <w:marRight w:val="0"/>
      <w:marTop w:val="0"/>
      <w:marBottom w:val="0"/>
      <w:divBdr>
        <w:top w:val="none" w:sz="0" w:space="0" w:color="auto"/>
        <w:left w:val="none" w:sz="0" w:space="0" w:color="auto"/>
        <w:bottom w:val="none" w:sz="0" w:space="0" w:color="auto"/>
        <w:right w:val="none" w:sz="0" w:space="0" w:color="auto"/>
      </w:divBdr>
    </w:div>
    <w:div w:id="1217355847">
      <w:bodyDiv w:val="1"/>
      <w:marLeft w:val="0"/>
      <w:marRight w:val="0"/>
      <w:marTop w:val="0"/>
      <w:marBottom w:val="0"/>
      <w:divBdr>
        <w:top w:val="none" w:sz="0" w:space="0" w:color="auto"/>
        <w:left w:val="none" w:sz="0" w:space="0" w:color="auto"/>
        <w:bottom w:val="none" w:sz="0" w:space="0" w:color="auto"/>
        <w:right w:val="none" w:sz="0" w:space="0" w:color="auto"/>
      </w:divBdr>
    </w:div>
    <w:div w:id="1383746456">
      <w:bodyDiv w:val="1"/>
      <w:marLeft w:val="0"/>
      <w:marRight w:val="0"/>
      <w:marTop w:val="0"/>
      <w:marBottom w:val="0"/>
      <w:divBdr>
        <w:top w:val="none" w:sz="0" w:space="0" w:color="auto"/>
        <w:left w:val="none" w:sz="0" w:space="0" w:color="auto"/>
        <w:bottom w:val="none" w:sz="0" w:space="0" w:color="auto"/>
        <w:right w:val="none" w:sz="0" w:space="0" w:color="auto"/>
      </w:divBdr>
    </w:div>
    <w:div w:id="1809394918">
      <w:bodyDiv w:val="1"/>
      <w:marLeft w:val="0"/>
      <w:marRight w:val="0"/>
      <w:marTop w:val="0"/>
      <w:marBottom w:val="0"/>
      <w:divBdr>
        <w:top w:val="none" w:sz="0" w:space="0" w:color="auto"/>
        <w:left w:val="none" w:sz="0" w:space="0" w:color="auto"/>
        <w:bottom w:val="none" w:sz="0" w:space="0" w:color="auto"/>
        <w:right w:val="none" w:sz="0" w:space="0" w:color="auto"/>
      </w:divBdr>
    </w:div>
    <w:div w:id="193370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2.xm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1.xml"/><Relationship Id="rId25"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control" Target="activeX/activeX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image" Target="media/image2.wmf"/><Relationship Id="rId28"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control" Target="activeX/activeX1.xml"/><Relationship Id="rId27" Type="http://schemas.openxmlformats.org/officeDocument/2006/relationships/header" Target="header11.xml"/><Relationship Id="rId30" Type="http://schemas.openxmlformats.org/officeDocument/2006/relationships/header" Target="header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2169C-49ED-4E64-8298-30F15C93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4415</Words>
  <Characters>25166</Characters>
  <Application>Microsoft Office Word</Application>
  <DocSecurity>4</DocSecurity>
  <Lines>209</Lines>
  <Paragraphs>59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Tkacova</dc:creator>
  <cp:lastModifiedBy>KASENČÁKOVÁ Daniela</cp:lastModifiedBy>
  <cp:revision>2</cp:revision>
  <cp:lastPrinted>2018-06-07T14:05:00Z</cp:lastPrinted>
  <dcterms:created xsi:type="dcterms:W3CDTF">2018-06-08T10:28:00Z</dcterms:created>
  <dcterms:modified xsi:type="dcterms:W3CDTF">2018-06-08T10:28:00Z</dcterms:modified>
</cp:coreProperties>
</file>