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E3" w:rsidRDefault="00784AE3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784AE3" w:rsidRDefault="00716D66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30.75pt;width:54.75pt;height:56.25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454587471" r:id="rId5"/>
        </w:pict>
      </w: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784AE3" w:rsidRDefault="00784AE3" w:rsidP="002A66DD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784AE3" w:rsidRPr="002A66DD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2A66DD">
        <w:rPr>
          <w:rFonts w:cs="Times New Roman"/>
          <w:sz w:val="36"/>
          <w:szCs w:val="36"/>
        </w:rPr>
        <w:t>VŠEOBECNE ZÁVÄZNÉ NARIADENIE</w:t>
      </w:r>
    </w:p>
    <w:p w:rsidR="00784AE3" w:rsidRPr="002A66DD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2A66DD">
        <w:rPr>
          <w:rFonts w:cs="Times New Roman"/>
          <w:sz w:val="36"/>
          <w:szCs w:val="36"/>
        </w:rPr>
        <w:t xml:space="preserve">OBCE TOPOREC  č. </w:t>
      </w:r>
      <w:r w:rsidR="002A66DD" w:rsidRPr="002A66DD">
        <w:rPr>
          <w:rFonts w:cs="Times New Roman"/>
          <w:sz w:val="36"/>
          <w:szCs w:val="36"/>
        </w:rPr>
        <w:t>4</w:t>
      </w:r>
      <w:r w:rsidRPr="002A66DD">
        <w:rPr>
          <w:rFonts w:cs="Times New Roman"/>
          <w:sz w:val="36"/>
          <w:szCs w:val="36"/>
        </w:rPr>
        <w:t>/2014</w:t>
      </w:r>
    </w:p>
    <w:p w:rsidR="00784AE3" w:rsidRPr="002A66DD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2A66DD">
        <w:rPr>
          <w:rFonts w:cs="Times New Roman"/>
          <w:sz w:val="36"/>
          <w:szCs w:val="36"/>
        </w:rPr>
        <w:t>o</w:t>
      </w:r>
      <w:r w:rsidR="002A66DD" w:rsidRPr="002A66DD">
        <w:rPr>
          <w:rFonts w:cs="Times New Roman"/>
          <w:sz w:val="36"/>
          <w:szCs w:val="36"/>
        </w:rPr>
        <w:t> držaní psov na území obce Topo</w:t>
      </w:r>
      <w:r w:rsidRPr="002A66DD">
        <w:rPr>
          <w:rFonts w:cs="Times New Roman"/>
          <w:sz w:val="36"/>
          <w:szCs w:val="36"/>
        </w:rPr>
        <w:t xml:space="preserve">rec </w:t>
      </w:r>
    </w:p>
    <w:p w:rsidR="00784AE3" w:rsidRPr="002A66DD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784A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84AE3" w:rsidRDefault="00784AE3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2A66DD" w:rsidRDefault="002A66DD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2A66DD" w:rsidRDefault="002A66DD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2A66DD" w:rsidRDefault="002A66DD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2A66DD" w:rsidRDefault="002A66DD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2A66DD" w:rsidRDefault="002A66DD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784AE3" w:rsidRDefault="00784AE3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Obecné zastupiteľstvo v</w:t>
      </w:r>
      <w:r w:rsidR="002A66DD">
        <w:rPr>
          <w:color w:val="111111"/>
        </w:rPr>
        <w:t xml:space="preserve"> Toporci </w:t>
      </w:r>
      <w:r w:rsidRPr="00F70F8F">
        <w:rPr>
          <w:color w:val="111111"/>
        </w:rPr>
        <w:t xml:space="preserve"> v zmysle § 6 ods. 1 a § 11 ods. 4 písm. g) zákona č. 369/1990 Zb. o obecnom zriadení v znení neskorších predpisov a podľa ustanovenia § 3 ods. 6, § 4 ods. 5, § 5 ods. 1 a § 6 ods. 3 zákona č. 282/2002 </w:t>
      </w:r>
      <w:proofErr w:type="spellStart"/>
      <w:r w:rsidRPr="00F70F8F">
        <w:rPr>
          <w:color w:val="111111"/>
        </w:rPr>
        <w:t>Z.z</w:t>
      </w:r>
      <w:proofErr w:type="spellEnd"/>
      <w:r w:rsidRPr="00F70F8F">
        <w:rPr>
          <w:color w:val="111111"/>
        </w:rPr>
        <w:t>., ktorým sa upravujú niektoré podmienky držania psov v znení neskorších predpisov vydáva</w:t>
      </w:r>
    </w:p>
    <w:p w:rsidR="00F70F8F" w:rsidRPr="004F0941" w:rsidRDefault="00F70F8F" w:rsidP="004F0941">
      <w:pPr>
        <w:pStyle w:val="rtecenter"/>
        <w:spacing w:before="0" w:beforeAutospacing="0" w:after="0" w:afterAutospacing="0" w:line="288" w:lineRule="atLeast"/>
        <w:jc w:val="center"/>
        <w:rPr>
          <w:color w:val="111111"/>
          <w:sz w:val="28"/>
          <w:szCs w:val="28"/>
        </w:rPr>
      </w:pPr>
      <w:r w:rsidRPr="004F0941">
        <w:rPr>
          <w:rStyle w:val="Siln"/>
          <w:color w:val="111111"/>
          <w:sz w:val="28"/>
          <w:szCs w:val="28"/>
        </w:rPr>
        <w:t>všeobecne záväzné nariadenie</w:t>
      </w:r>
    </w:p>
    <w:p w:rsidR="00F70F8F" w:rsidRPr="004F0941" w:rsidRDefault="00F70F8F" w:rsidP="004F0941">
      <w:pPr>
        <w:pStyle w:val="rtecenter"/>
        <w:spacing w:before="0" w:beforeAutospacing="0" w:after="0" w:afterAutospacing="0" w:line="288" w:lineRule="atLeast"/>
        <w:jc w:val="center"/>
        <w:rPr>
          <w:color w:val="111111"/>
          <w:sz w:val="28"/>
          <w:szCs w:val="28"/>
        </w:rPr>
      </w:pPr>
      <w:r w:rsidRPr="004F0941">
        <w:rPr>
          <w:rStyle w:val="Siln"/>
          <w:color w:val="111111"/>
          <w:sz w:val="28"/>
          <w:szCs w:val="28"/>
        </w:rPr>
        <w:t xml:space="preserve">č. </w:t>
      </w:r>
      <w:r w:rsidR="002A66DD" w:rsidRPr="004F0941">
        <w:rPr>
          <w:rStyle w:val="Siln"/>
          <w:color w:val="111111"/>
          <w:sz w:val="28"/>
          <w:szCs w:val="28"/>
        </w:rPr>
        <w:t>4</w:t>
      </w:r>
      <w:r w:rsidRPr="004F0941">
        <w:rPr>
          <w:rStyle w:val="Siln"/>
          <w:color w:val="111111"/>
          <w:sz w:val="28"/>
          <w:szCs w:val="28"/>
        </w:rPr>
        <w:t>/201</w:t>
      </w:r>
      <w:r w:rsidR="002A66DD" w:rsidRPr="004F0941">
        <w:rPr>
          <w:rStyle w:val="Siln"/>
          <w:color w:val="111111"/>
          <w:sz w:val="28"/>
          <w:szCs w:val="28"/>
        </w:rPr>
        <w:t>4</w:t>
      </w:r>
    </w:p>
    <w:p w:rsidR="00F70F8F" w:rsidRPr="004F0941" w:rsidRDefault="00F70F8F" w:rsidP="004F0941">
      <w:pPr>
        <w:pStyle w:val="rtecenter"/>
        <w:spacing w:before="0" w:beforeAutospacing="0" w:after="0" w:afterAutospacing="0" w:line="288" w:lineRule="atLeast"/>
        <w:jc w:val="center"/>
        <w:rPr>
          <w:color w:val="111111"/>
          <w:sz w:val="28"/>
          <w:szCs w:val="28"/>
        </w:rPr>
      </w:pPr>
      <w:r w:rsidRPr="004F0941">
        <w:rPr>
          <w:rStyle w:val="Siln"/>
          <w:color w:val="111111"/>
          <w:sz w:val="28"/>
          <w:szCs w:val="28"/>
        </w:rPr>
        <w:t xml:space="preserve">o držaní psov na území obce </w:t>
      </w:r>
      <w:r w:rsidR="002A66DD" w:rsidRPr="004F0941">
        <w:rPr>
          <w:rStyle w:val="Siln"/>
          <w:color w:val="111111"/>
          <w:sz w:val="28"/>
          <w:szCs w:val="28"/>
        </w:rPr>
        <w:t xml:space="preserve">Toporec </w:t>
      </w:r>
    </w:p>
    <w:p w:rsidR="004F0941" w:rsidRDefault="004F0941" w:rsidP="004F0941">
      <w:pPr>
        <w:pStyle w:val="rtecenter"/>
        <w:spacing w:before="0" w:beforeAutospacing="0" w:after="0" w:afterAutospacing="0" w:line="288" w:lineRule="atLeast"/>
        <w:jc w:val="center"/>
        <w:rPr>
          <w:rStyle w:val="Siln"/>
          <w:color w:val="111111"/>
        </w:rPr>
      </w:pPr>
    </w:p>
    <w:p w:rsidR="00F70F8F" w:rsidRPr="00F70F8F" w:rsidRDefault="00F70F8F" w:rsidP="004F0941">
      <w:pPr>
        <w:pStyle w:val="rtecenter"/>
        <w:spacing w:before="0" w:beforeAutospacing="0" w:after="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1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Úvodné ustanovenia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 xml:space="preserve">Toto všeobecne záväzné nariadenie upravuje uplatňovanie zákona č. 282/2002 </w:t>
      </w:r>
      <w:proofErr w:type="spellStart"/>
      <w:r w:rsidRPr="00F70F8F">
        <w:rPr>
          <w:color w:val="111111"/>
        </w:rPr>
        <w:t>Z.z</w:t>
      </w:r>
      <w:proofErr w:type="spellEnd"/>
      <w:r w:rsidRPr="00F70F8F">
        <w:rPr>
          <w:color w:val="111111"/>
        </w:rPr>
        <w:t xml:space="preserve">., ktorým sa upravujú niektoré podmienky držania psov v znení neskorších predpisov (ďalej len "zákon") na území Obce </w:t>
      </w:r>
      <w:r w:rsidR="002A66DD">
        <w:rPr>
          <w:color w:val="111111"/>
        </w:rPr>
        <w:t xml:space="preserve">Toporec </w:t>
      </w:r>
      <w:r w:rsidRPr="00F70F8F">
        <w:rPr>
          <w:color w:val="111111"/>
        </w:rPr>
        <w:t xml:space="preserve"> (ďalej len "obec").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2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Podrobnosti k evidencii psov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 xml:space="preserve">Obec vydá držiteľovi psa, ktorý si splnil ohlasovaciu povinnosť podľa ustanovenia § 3 ods. 6 druhej vety zákona, náhradnú evidenčnú známku psa za odplatu </w:t>
      </w:r>
      <w:r w:rsidRPr="004F0941">
        <w:rPr>
          <w:b/>
          <w:color w:val="111111"/>
        </w:rPr>
        <w:t>3,</w:t>
      </w:r>
      <w:r w:rsidR="002A66DD" w:rsidRPr="004F0941">
        <w:rPr>
          <w:b/>
          <w:color w:val="111111"/>
        </w:rPr>
        <w:t>3</w:t>
      </w:r>
      <w:r w:rsidRPr="004F0941">
        <w:rPr>
          <w:b/>
          <w:color w:val="111111"/>
        </w:rPr>
        <w:t>0 EUR</w:t>
      </w:r>
      <w:r w:rsidRPr="00F70F8F">
        <w:rPr>
          <w:color w:val="111111"/>
        </w:rPr>
        <w:t>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3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Podrobnosti o vodení psa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1. Každý pes musí byť na verejne prístupných miestach riadne a viditeľne označený evidenčnou známkou.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2. Vodiť psa na verejne prístupné miesta a na miesta so zákazom voľného pohybu psov možno len na vôdzke, bezpečne pripevnenej na obojku alebo na prsnom postroji. Pevnosť vôdzky a jej dĺžka musí byť primeraná psovi a situácii tak, aby bolo možné psa ovládať v každej situácii.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3. Ten kto psa vedie, ho musí mať pod dohľadom po celú dobu vodenia.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4. Psa nie je prípustné ponechať samého bez uviazania na verejne prístupných miestach a vodiť ho pri jazde bicyklom.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5. Vodiť nebezpečného psa mimo chovného priestoru alebo zariadenia na chov psov môže len osoba spôsobilá na právne úkony. Na verejnom priestranstve musí mať nebezpečný pes náhubok.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4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Miesta, kde je voľný pohyb psa zakázaný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1. Voľný pohyb psov je zakázaný na všetkých verejných priestranstvách v zastavanom území obce.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5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Miesta, kde je vstup so psom zakázaný</w:t>
      </w:r>
    </w:p>
    <w:p w:rsidR="004F0941" w:rsidRPr="002A298A" w:rsidRDefault="00F70F8F" w:rsidP="004F0941">
      <w:pPr>
        <w:pStyle w:val="rtejustify"/>
        <w:spacing w:before="0" w:beforeAutospacing="0" w:after="0" w:afterAutospacing="0"/>
        <w:rPr>
          <w:color w:val="FF0000"/>
        </w:rPr>
      </w:pPr>
      <w:r w:rsidRPr="00F70F8F">
        <w:rPr>
          <w:color w:val="111111"/>
        </w:rPr>
        <w:lastRenderedPageBreak/>
        <w:t xml:space="preserve">1. Na území obce je vstup so </w:t>
      </w:r>
      <w:r w:rsidRPr="003F1DAF">
        <w:rPr>
          <w:color w:val="000000" w:themeColor="text1"/>
        </w:rPr>
        <w:t>psom zakázaný na</w:t>
      </w:r>
      <w:r w:rsidR="002A298A" w:rsidRPr="003F1DAF">
        <w:rPr>
          <w:color w:val="000000" w:themeColor="text1"/>
        </w:rPr>
        <w:t xml:space="preserve"> tieto miesta</w:t>
      </w:r>
      <w:r w:rsidRPr="003F1DAF">
        <w:rPr>
          <w:color w:val="000000" w:themeColor="text1"/>
        </w:rPr>
        <w:t xml:space="preserve"> </w:t>
      </w:r>
      <w:r w:rsidR="002A298A" w:rsidRPr="003F1DAF">
        <w:rPr>
          <w:color w:val="000000" w:themeColor="text1"/>
        </w:rPr>
        <w:t>:</w:t>
      </w:r>
      <w:r w:rsidR="002A298A" w:rsidRPr="002A298A">
        <w:rPr>
          <w:color w:val="FF0000"/>
        </w:rPr>
        <w:t xml:space="preserve"> </w:t>
      </w:r>
      <w:r w:rsidRPr="002A298A">
        <w:rPr>
          <w:color w:val="FF0000"/>
        </w:rPr>
        <w:br/>
      </w:r>
    </w:p>
    <w:p w:rsidR="002A298A" w:rsidRDefault="00F70F8F" w:rsidP="004F0941">
      <w:pPr>
        <w:pStyle w:val="rtejustify"/>
        <w:spacing w:before="0" w:beforeAutospacing="0" w:after="0" w:afterAutospacing="0"/>
        <w:rPr>
          <w:color w:val="111111"/>
        </w:rPr>
      </w:pPr>
      <w:r w:rsidRPr="00F70F8F">
        <w:rPr>
          <w:color w:val="111111"/>
        </w:rPr>
        <w:t xml:space="preserve">a) na </w:t>
      </w:r>
      <w:r w:rsidR="002A298A">
        <w:rPr>
          <w:color w:val="111111"/>
        </w:rPr>
        <w:t xml:space="preserve"> </w:t>
      </w:r>
      <w:r w:rsidRPr="00F70F8F">
        <w:rPr>
          <w:color w:val="111111"/>
        </w:rPr>
        <w:t>ihrisk</w:t>
      </w:r>
      <w:r w:rsidR="002A298A">
        <w:rPr>
          <w:color w:val="111111"/>
        </w:rPr>
        <w:t>o v MŠ</w:t>
      </w:r>
      <w:r w:rsidRPr="00F70F8F">
        <w:rPr>
          <w:color w:val="111111"/>
        </w:rPr>
        <w:t>,</w:t>
      </w:r>
      <w:r w:rsidRPr="00F70F8F">
        <w:rPr>
          <w:color w:val="111111"/>
        </w:rPr>
        <w:br/>
        <w:t>b) do areálov a objektov škôl a školských zariadení,</w:t>
      </w:r>
      <w:r w:rsidRPr="00F70F8F">
        <w:rPr>
          <w:color w:val="111111"/>
        </w:rPr>
        <w:br/>
        <w:t xml:space="preserve">c) do areálov a objektov športovísk </w:t>
      </w:r>
    </w:p>
    <w:p w:rsidR="004F0941" w:rsidRDefault="00F70F8F" w:rsidP="004F0941">
      <w:pPr>
        <w:pStyle w:val="rtejustify"/>
        <w:spacing w:before="0" w:beforeAutospacing="0" w:after="0" w:afterAutospacing="0"/>
        <w:rPr>
          <w:color w:val="111111"/>
        </w:rPr>
      </w:pPr>
      <w:r w:rsidRPr="00F70F8F">
        <w:rPr>
          <w:color w:val="111111"/>
        </w:rPr>
        <w:t>d) do areál</w:t>
      </w:r>
      <w:r w:rsidR="002A298A">
        <w:rPr>
          <w:color w:val="111111"/>
        </w:rPr>
        <w:t>u</w:t>
      </w:r>
      <w:r w:rsidRPr="00F70F8F">
        <w:rPr>
          <w:color w:val="111111"/>
        </w:rPr>
        <w:t xml:space="preserve"> a objekt</w:t>
      </w:r>
      <w:r w:rsidR="002A298A">
        <w:rPr>
          <w:color w:val="111111"/>
        </w:rPr>
        <w:t>u</w:t>
      </w:r>
      <w:r w:rsidRPr="00F70F8F">
        <w:rPr>
          <w:color w:val="111111"/>
        </w:rPr>
        <w:t xml:space="preserve"> </w:t>
      </w:r>
      <w:proofErr w:type="spellStart"/>
      <w:r w:rsidRPr="00F70F8F">
        <w:rPr>
          <w:color w:val="111111"/>
        </w:rPr>
        <w:t>zdravotníck</w:t>
      </w:r>
      <w:r w:rsidR="002A298A">
        <w:rPr>
          <w:color w:val="111111"/>
        </w:rPr>
        <w:t>ého</w:t>
      </w:r>
      <w:proofErr w:type="spellEnd"/>
      <w:r w:rsidR="002A298A">
        <w:rPr>
          <w:color w:val="111111"/>
        </w:rPr>
        <w:t xml:space="preserve"> strediska</w:t>
      </w:r>
      <w:r w:rsidRPr="00F70F8F">
        <w:rPr>
          <w:color w:val="111111"/>
        </w:rPr>
        <w:t>,</w:t>
      </w:r>
      <w:r w:rsidRPr="00F70F8F">
        <w:rPr>
          <w:color w:val="111111"/>
        </w:rPr>
        <w:br/>
        <w:t>e)  do areálu kostola a cintorína,</w:t>
      </w:r>
    </w:p>
    <w:p w:rsidR="00F70F8F" w:rsidRPr="00F70F8F" w:rsidRDefault="004F0941" w:rsidP="004F0941">
      <w:pPr>
        <w:pStyle w:val="rtejustify"/>
        <w:spacing w:before="0" w:beforeAutospacing="0" w:after="0" w:afterAutospacing="0"/>
        <w:rPr>
          <w:color w:val="111111"/>
        </w:rPr>
      </w:pPr>
      <w:r>
        <w:rPr>
          <w:color w:val="111111"/>
        </w:rPr>
        <w:t>f)</w:t>
      </w:r>
      <w:r w:rsidR="00F70F8F" w:rsidRPr="00F70F8F">
        <w:rPr>
          <w:color w:val="111111"/>
        </w:rPr>
        <w:t xml:space="preserve"> </w:t>
      </w:r>
      <w:r w:rsidR="002A298A">
        <w:rPr>
          <w:color w:val="111111"/>
        </w:rPr>
        <w:t>do kultúrneho domu a knižnice,</w:t>
      </w:r>
      <w:r w:rsidR="002A298A">
        <w:rPr>
          <w:color w:val="111111"/>
        </w:rPr>
        <w:br/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2. Zákaz vstupu sa nevzťahuje na vodiaceho psa a služobného psa počas zákroku.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6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Podrobnosti o znečisťovaní verejných priestranstiev výkalmi psov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 xml:space="preserve">Držiteľ psa alebo ten, kto psa vedie, je povinný mať pri sebe vhodnú pomôcku na odstránenie psích </w:t>
      </w:r>
      <w:proofErr w:type="spellStart"/>
      <w:r w:rsidRPr="00F70F8F">
        <w:rPr>
          <w:color w:val="111111"/>
        </w:rPr>
        <w:t>exkrementov</w:t>
      </w:r>
      <w:proofErr w:type="spellEnd"/>
      <w:r w:rsidRPr="00F70F8F">
        <w:rPr>
          <w:color w:val="111111"/>
        </w:rPr>
        <w:t xml:space="preserve"> (mikroténové alebo papierové vrecúško), psie </w:t>
      </w:r>
      <w:proofErr w:type="spellStart"/>
      <w:r w:rsidRPr="00F70F8F">
        <w:rPr>
          <w:color w:val="111111"/>
        </w:rPr>
        <w:t>exkrementy</w:t>
      </w:r>
      <w:proofErr w:type="spellEnd"/>
      <w:r w:rsidRPr="00F70F8F">
        <w:rPr>
          <w:color w:val="111111"/>
        </w:rPr>
        <w:t xml:space="preserve"> z verejného priestranstva bezodkladne odstrániť a obal </w:t>
      </w:r>
      <w:r w:rsidR="002A298A">
        <w:rPr>
          <w:color w:val="111111"/>
        </w:rPr>
        <w:t xml:space="preserve">zahodiť </w:t>
      </w:r>
      <w:r w:rsidRPr="00F70F8F">
        <w:rPr>
          <w:color w:val="111111"/>
        </w:rPr>
        <w:t xml:space="preserve">  do nádoby na zmesový komunálny odpad.</w:t>
      </w:r>
    </w:p>
    <w:p w:rsidR="00F70F8F" w:rsidRPr="00F70F8F" w:rsidRDefault="00F70F8F" w:rsidP="00F70F8F">
      <w:pPr>
        <w:pStyle w:val="rtecenter"/>
        <w:spacing w:before="180" w:beforeAutospacing="0" w:after="180" w:afterAutospacing="0" w:line="288" w:lineRule="atLeast"/>
        <w:jc w:val="center"/>
        <w:rPr>
          <w:color w:val="111111"/>
        </w:rPr>
      </w:pPr>
      <w:r w:rsidRPr="00F70F8F">
        <w:rPr>
          <w:rStyle w:val="Siln"/>
          <w:color w:val="111111"/>
        </w:rPr>
        <w:t>§ 7</w:t>
      </w:r>
      <w:r w:rsidRPr="00F70F8F">
        <w:rPr>
          <w:b/>
          <w:bCs/>
          <w:color w:val="111111"/>
        </w:rPr>
        <w:br/>
      </w:r>
      <w:r w:rsidRPr="00F70F8F">
        <w:rPr>
          <w:rStyle w:val="Siln"/>
          <w:color w:val="111111"/>
        </w:rPr>
        <w:t>Záverečné ustanovenia</w:t>
      </w:r>
    </w:p>
    <w:p w:rsidR="004F0941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1. Obecné zastupiteľstvo v</w:t>
      </w:r>
      <w:r w:rsidR="004F0941">
        <w:rPr>
          <w:color w:val="111111"/>
        </w:rPr>
        <w:t xml:space="preserve"> Toporci </w:t>
      </w:r>
      <w:r w:rsidRPr="00F70F8F">
        <w:rPr>
          <w:color w:val="111111"/>
        </w:rPr>
        <w:t xml:space="preserve"> sa na tomto všeobecne </w:t>
      </w:r>
      <w:r w:rsidR="004F0941">
        <w:rPr>
          <w:color w:val="111111"/>
        </w:rPr>
        <w:t xml:space="preserve">záväznom nariadení uznieslo    </w:t>
      </w:r>
    </w:p>
    <w:p w:rsidR="00F70F8F" w:rsidRPr="00F70F8F" w:rsidRDefault="004F0941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>
        <w:rPr>
          <w:color w:val="111111"/>
        </w:rPr>
        <w:t xml:space="preserve">    dňa...............</w:t>
      </w:r>
      <w:r w:rsidR="00F70F8F" w:rsidRPr="00F70F8F">
        <w:rPr>
          <w:color w:val="111111"/>
        </w:rPr>
        <w:t xml:space="preserve"> uznesením č. </w:t>
      </w:r>
      <w:r>
        <w:rPr>
          <w:color w:val="111111"/>
        </w:rPr>
        <w:t>..............................</w:t>
      </w:r>
      <w:r w:rsidR="00F70F8F" w:rsidRPr="00F70F8F">
        <w:rPr>
          <w:color w:val="111111"/>
        </w:rPr>
        <w:t>.</w:t>
      </w:r>
    </w:p>
    <w:p w:rsidR="004F0941" w:rsidRPr="008A1D21" w:rsidRDefault="00F70F8F" w:rsidP="004F094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70F8F">
        <w:rPr>
          <w:rFonts w:cs="Times New Roman"/>
          <w:color w:val="111111"/>
          <w:szCs w:val="24"/>
        </w:rPr>
        <w:t xml:space="preserve">2. </w:t>
      </w:r>
      <w:r w:rsidR="004F0941" w:rsidRPr="008A1D21">
        <w:rPr>
          <w:rFonts w:cs="Times New Roman"/>
          <w:szCs w:val="24"/>
        </w:rPr>
        <w:t>Ú</w:t>
      </w:r>
      <w:r w:rsidR="004F0941" w:rsidRPr="008A1D21">
        <w:rPr>
          <w:rFonts w:ascii="TimesNewRoman" w:hAnsi="TimesNewRoman" w:cs="TimesNewRoman"/>
          <w:szCs w:val="24"/>
        </w:rPr>
        <w:t>č</w:t>
      </w:r>
      <w:r w:rsidR="004F0941" w:rsidRPr="008A1D21">
        <w:rPr>
          <w:rFonts w:cs="Times New Roman"/>
          <w:szCs w:val="24"/>
        </w:rPr>
        <w:t>innos</w:t>
      </w:r>
      <w:r w:rsidR="004F0941" w:rsidRPr="008A1D21">
        <w:rPr>
          <w:rFonts w:ascii="TimesNewRoman" w:hAnsi="TimesNewRoman" w:cs="TimesNewRoman"/>
          <w:szCs w:val="24"/>
        </w:rPr>
        <w:t xml:space="preserve">ť </w:t>
      </w:r>
      <w:r w:rsidR="004F0941" w:rsidRPr="008A1D21">
        <w:rPr>
          <w:rFonts w:cs="Times New Roman"/>
          <w:szCs w:val="24"/>
        </w:rPr>
        <w:t>nadobudne 15-tým d</w:t>
      </w:r>
      <w:r w:rsidR="004F0941">
        <w:rPr>
          <w:rFonts w:cs="Times New Roman"/>
          <w:szCs w:val="24"/>
        </w:rPr>
        <w:t>ň</w:t>
      </w:r>
      <w:r w:rsidR="004F0941" w:rsidRPr="008A1D21">
        <w:rPr>
          <w:rFonts w:cs="Times New Roman"/>
          <w:szCs w:val="24"/>
        </w:rPr>
        <w:t xml:space="preserve">om </w:t>
      </w:r>
      <w:r w:rsidR="004F0941">
        <w:rPr>
          <w:rFonts w:cs="Times New Roman"/>
          <w:szCs w:val="24"/>
        </w:rPr>
        <w:t xml:space="preserve"> po schválení obecným zastupiteľstvom</w:t>
      </w:r>
      <w:r w:rsidR="004F0941" w:rsidRPr="008A1D21">
        <w:rPr>
          <w:rFonts w:cs="Times New Roman"/>
          <w:szCs w:val="24"/>
        </w:rPr>
        <w:t>.</w:t>
      </w:r>
    </w:p>
    <w:p w:rsidR="004F0941" w:rsidRDefault="004F0941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V</w:t>
      </w:r>
      <w:r w:rsidR="004F0941">
        <w:rPr>
          <w:color w:val="111111"/>
        </w:rPr>
        <w:t> Toporci ............................</w:t>
      </w:r>
    </w:p>
    <w:p w:rsidR="00F70F8F" w:rsidRPr="00F70F8F" w:rsidRDefault="00F70F8F" w:rsidP="00F70F8F">
      <w:pPr>
        <w:pStyle w:val="rtejustify"/>
        <w:spacing w:before="180" w:beforeAutospacing="0" w:after="180" w:afterAutospacing="0" w:line="288" w:lineRule="atLeast"/>
        <w:jc w:val="both"/>
        <w:rPr>
          <w:color w:val="111111"/>
        </w:rPr>
      </w:pPr>
      <w:r w:rsidRPr="00F70F8F">
        <w:rPr>
          <w:color w:val="111111"/>
        </w:rPr>
        <w:t> </w:t>
      </w:r>
    </w:p>
    <w:p w:rsidR="004F0941" w:rsidRDefault="004F0941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PhDr. Jozef Potanko </w:t>
      </w:r>
    </w:p>
    <w:p w:rsidR="004F0941" w:rsidRDefault="004F0941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starosta obce Toporec </w:t>
      </w:r>
    </w:p>
    <w:p w:rsidR="004F0941" w:rsidRDefault="004F0941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F0941" w:rsidRDefault="004F0941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F0941" w:rsidRPr="003F1DAF" w:rsidRDefault="003F1DAF" w:rsidP="003F1DA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vyvesenia na oznamovacej tabuli a internetovej stránke 22.02.2014</w:t>
      </w:r>
    </w:p>
    <w:p w:rsidR="002A298A" w:rsidRDefault="002A298A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A66DD" w:rsidRPr="008A1D21" w:rsidRDefault="002A66DD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Dátum schválenia VZN o</w:t>
      </w:r>
      <w:r>
        <w:rPr>
          <w:rFonts w:cs="Times New Roman"/>
          <w:szCs w:val="24"/>
        </w:rPr>
        <w:t xml:space="preserve"> držaní psov na území obce Toporec ............................................... </w:t>
      </w:r>
    </w:p>
    <w:p w:rsidR="004F0941" w:rsidRDefault="004F0941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A66DD" w:rsidRDefault="002A66DD" w:rsidP="002A66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8A1D21">
        <w:rPr>
          <w:rFonts w:cs="Times New Roman"/>
          <w:szCs w:val="24"/>
        </w:rPr>
        <w:t>Dátum ú</w:t>
      </w:r>
      <w:r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innosti VZN o </w:t>
      </w:r>
      <w:r>
        <w:rPr>
          <w:rFonts w:cs="Times New Roman"/>
          <w:szCs w:val="24"/>
        </w:rPr>
        <w:t>držaní psov na území obce Toporec ...............................................</w:t>
      </w:r>
    </w:p>
    <w:p w:rsidR="002A66DD" w:rsidRDefault="002A66DD" w:rsidP="002A66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2A66DD" w:rsidRDefault="002A66DD" w:rsidP="002A66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92CE2" w:rsidRPr="00F70F8F" w:rsidRDefault="00092CE2">
      <w:pPr>
        <w:rPr>
          <w:rFonts w:cs="Times New Roman"/>
          <w:szCs w:val="24"/>
        </w:rPr>
      </w:pPr>
    </w:p>
    <w:sectPr w:rsidR="00092CE2" w:rsidRPr="00F70F8F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F8F"/>
    <w:rsid w:val="00092CE2"/>
    <w:rsid w:val="000B1E68"/>
    <w:rsid w:val="002A298A"/>
    <w:rsid w:val="002A66DD"/>
    <w:rsid w:val="003F1DAF"/>
    <w:rsid w:val="00482DB6"/>
    <w:rsid w:val="004F0941"/>
    <w:rsid w:val="006B3DB4"/>
    <w:rsid w:val="006B46EF"/>
    <w:rsid w:val="00716D66"/>
    <w:rsid w:val="00784AE3"/>
    <w:rsid w:val="00C958F0"/>
    <w:rsid w:val="00F7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F70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rtecenter">
    <w:name w:val="rtecenter"/>
    <w:basedOn w:val="Normln"/>
    <w:rsid w:val="00F70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F70F8F"/>
    <w:rPr>
      <w:b/>
      <w:bCs/>
    </w:rPr>
  </w:style>
  <w:style w:type="paragraph" w:customStyle="1" w:styleId="rteright">
    <w:name w:val="rteright"/>
    <w:basedOn w:val="Normln"/>
    <w:rsid w:val="00F70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unhideWhenUsed/>
    <w:rsid w:val="003F1DAF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1DAF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dcterms:created xsi:type="dcterms:W3CDTF">2014-02-22T14:18:00Z</dcterms:created>
  <dcterms:modified xsi:type="dcterms:W3CDTF">2014-02-22T14:18:00Z</dcterms:modified>
</cp:coreProperties>
</file>